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4757B9" w14:textId="77777777" w:rsidR="008C26D3" w:rsidRPr="00D3281B" w:rsidRDefault="008C26D3" w:rsidP="00772288">
      <w:pPr>
        <w:jc w:val="right"/>
        <w:rPr>
          <w:b/>
          <w:bCs/>
          <w:color w:val="000000"/>
          <w:sz w:val="20"/>
          <w:szCs w:val="20"/>
        </w:rPr>
      </w:pPr>
      <w:bookmarkStart w:id="0" w:name="_Hlk207884402"/>
      <w:bookmarkStart w:id="1" w:name="_Ref38539939"/>
      <w:bookmarkStart w:id="2" w:name="_Ref38541068"/>
      <w:bookmarkStart w:id="3" w:name="_Ref38885053"/>
      <w:bookmarkStart w:id="4" w:name="_Ref38899023"/>
      <w:bookmarkStart w:id="5" w:name="_Toc95134075"/>
      <w:r w:rsidRPr="00D3281B">
        <w:rPr>
          <w:b/>
          <w:bCs/>
          <w:color w:val="000000"/>
          <w:sz w:val="20"/>
          <w:szCs w:val="20"/>
        </w:rPr>
        <w:t xml:space="preserve">Pirkimo sąlygų </w:t>
      </w:r>
      <w:bookmarkEnd w:id="0"/>
      <w:r w:rsidRPr="00D3281B">
        <w:rPr>
          <w:b/>
          <w:bCs/>
          <w:color w:val="000000"/>
          <w:sz w:val="20"/>
          <w:szCs w:val="20"/>
        </w:rPr>
        <w:t xml:space="preserve"> </w:t>
      </w:r>
      <w:bookmarkEnd w:id="1"/>
      <w:bookmarkEnd w:id="2"/>
      <w:bookmarkEnd w:id="3"/>
      <w:bookmarkEnd w:id="4"/>
      <w:bookmarkEnd w:id="5"/>
    </w:p>
    <w:p w14:paraId="6EFD4F89" w14:textId="2E53565E" w:rsidR="008C26D3" w:rsidRPr="00D45CAF" w:rsidRDefault="00AD3C95" w:rsidP="00772288">
      <w:pPr>
        <w:pStyle w:val="Pagrindinistekstas"/>
        <w:spacing w:line="240" w:lineRule="auto"/>
        <w:jc w:val="right"/>
        <w:rPr>
          <w:rFonts w:ascii="Times New Roman" w:hAnsi="Times New Roman" w:cs="Times New Roman"/>
        </w:rPr>
      </w:pPr>
      <w:r>
        <w:rPr>
          <w:rFonts w:ascii="Times New Roman" w:hAnsi="Times New Roman" w:cs="Times New Roman"/>
          <w:color w:val="000000"/>
          <w:sz w:val="20"/>
          <w:szCs w:val="20"/>
        </w:rPr>
        <w:t>2</w:t>
      </w:r>
      <w:r w:rsidR="008C26D3" w:rsidRPr="00D45CAF">
        <w:rPr>
          <w:rFonts w:ascii="Times New Roman" w:eastAsia="Times New Roman" w:hAnsi="Times New Roman" w:cs="Times New Roman"/>
          <w:color w:val="000000"/>
          <w:sz w:val="20"/>
          <w:szCs w:val="20"/>
          <w:lang w:eastAsia="lt-LT"/>
        </w:rPr>
        <w:t xml:space="preserve"> priedas „Techninė specifikacija  </w:t>
      </w:r>
      <w:r w:rsidR="008C26D3" w:rsidRPr="00D45CAF">
        <w:rPr>
          <w:rFonts w:ascii="Times New Roman" w:eastAsia="Times New Roman" w:hAnsi="Times New Roman" w:cs="Times New Roman"/>
          <w:color w:val="EE0000"/>
          <w:sz w:val="20"/>
          <w:szCs w:val="20"/>
          <w:lang w:eastAsia="lt-LT"/>
        </w:rPr>
        <w:t>(I</w:t>
      </w:r>
      <w:r w:rsidR="008C26D3">
        <w:rPr>
          <w:rFonts w:ascii="Times New Roman" w:eastAsia="Times New Roman" w:hAnsi="Times New Roman" w:cs="Times New Roman"/>
          <w:color w:val="EE0000"/>
          <w:sz w:val="20"/>
          <w:szCs w:val="20"/>
          <w:lang w:eastAsia="lt-LT"/>
        </w:rPr>
        <w:t>I</w:t>
      </w:r>
      <w:r w:rsidR="008C26D3" w:rsidRPr="00D45CAF">
        <w:rPr>
          <w:rFonts w:ascii="Times New Roman" w:eastAsia="Times New Roman" w:hAnsi="Times New Roman" w:cs="Times New Roman"/>
          <w:color w:val="EE0000"/>
          <w:sz w:val="20"/>
          <w:szCs w:val="20"/>
          <w:lang w:eastAsia="lt-LT"/>
        </w:rPr>
        <w:t xml:space="preserve"> pirkimo dalis)</w:t>
      </w:r>
    </w:p>
    <w:p w14:paraId="73CC53C6" w14:textId="77777777" w:rsidR="00F75F0B" w:rsidRPr="00F75F0B" w:rsidRDefault="00F75F0B" w:rsidP="00772288">
      <w:pPr>
        <w:jc w:val="right"/>
        <w:rPr>
          <w:b/>
          <w:bCs/>
          <w:color w:val="000000"/>
          <w:sz w:val="20"/>
          <w:szCs w:val="20"/>
        </w:rPr>
      </w:pPr>
    </w:p>
    <w:p w14:paraId="073C8C32" w14:textId="479AD809" w:rsidR="006D2551" w:rsidRPr="00D3281B" w:rsidRDefault="00D3281B" w:rsidP="00772288">
      <w:pPr>
        <w:pStyle w:val="Pagrindinistekstas"/>
        <w:spacing w:line="240" w:lineRule="auto"/>
        <w:rPr>
          <w:rFonts w:ascii="Times New Roman" w:hAnsi="Times New Roman" w:cs="Times New Roman"/>
        </w:rPr>
      </w:pPr>
      <w:r w:rsidRPr="00D3281B">
        <w:rPr>
          <w:rFonts w:ascii="Times New Roman" w:hAnsi="Times New Roman" w:cs="Times New Roman"/>
        </w:rPr>
        <w:t>TECHNINĖ SPECIFIKACIJA</w:t>
      </w:r>
    </w:p>
    <w:p w14:paraId="23090561" w14:textId="77777777" w:rsidR="00D3281B" w:rsidRDefault="00D3281B" w:rsidP="00772288">
      <w:pPr>
        <w:pStyle w:val="Pagrindinistekstas"/>
        <w:spacing w:line="240" w:lineRule="auto"/>
        <w:rPr>
          <w:rFonts w:ascii="Times New Roman" w:hAnsi="Times New Roman" w:cs="Times New Roman"/>
        </w:rPr>
      </w:pPr>
      <w:bookmarkStart w:id="6" w:name="_Hlk218375106"/>
      <w:r w:rsidRPr="00D3281B">
        <w:rPr>
          <w:rFonts w:ascii="Times New Roman" w:hAnsi="Times New Roman" w:cs="Times New Roman"/>
        </w:rPr>
        <w:t>MEDICININĖS ĮRANGOS PIRKIMAS</w:t>
      </w:r>
    </w:p>
    <w:p w14:paraId="3A58FF8E" w14:textId="4AB44968" w:rsidR="006D2551" w:rsidRPr="00F75F0B" w:rsidRDefault="006D2551" w:rsidP="00772288">
      <w:pPr>
        <w:pStyle w:val="Pagrindinistekstas"/>
        <w:spacing w:line="240" w:lineRule="auto"/>
        <w:rPr>
          <w:rFonts w:ascii="Times New Roman" w:hAnsi="Times New Roman" w:cs="Times New Roman"/>
        </w:rPr>
      </w:pPr>
      <w:r>
        <w:rPr>
          <w:rFonts w:ascii="Times New Roman" w:hAnsi="Times New Roman" w:cs="Times New Roman"/>
        </w:rPr>
        <w:t>2</w:t>
      </w:r>
      <w:r w:rsidRPr="002A1D02">
        <w:rPr>
          <w:rFonts w:ascii="Times New Roman" w:hAnsi="Times New Roman" w:cs="Times New Roman"/>
        </w:rPr>
        <w:t xml:space="preserve"> pirkimo dalis</w:t>
      </w:r>
      <w:r>
        <w:rPr>
          <w:rFonts w:ascii="Times New Roman" w:hAnsi="Times New Roman" w:cs="Times New Roman"/>
        </w:rPr>
        <w:t xml:space="preserve"> – GLIUKOZĖS MATUOKLIAI ( 150 vnt.)</w:t>
      </w:r>
      <w:bookmarkEnd w:id="6"/>
    </w:p>
    <w:p w14:paraId="46F21870" w14:textId="6B135AC1" w:rsidR="006D2551" w:rsidRDefault="00D3281B" w:rsidP="00772288">
      <w:pPr>
        <w:pStyle w:val="Betarp"/>
        <w:ind w:firstLine="851"/>
        <w:jc w:val="both"/>
        <w:rPr>
          <w:rFonts w:eastAsia="Calibri"/>
          <w:sz w:val="22"/>
          <w:szCs w:val="22"/>
          <w:lang w:eastAsia="en-US"/>
        </w:rPr>
      </w:pPr>
      <w:r w:rsidRPr="00F75F0B">
        <w:rPr>
          <w:rFonts w:eastAsia="Calibri"/>
          <w:sz w:val="22"/>
          <w:szCs w:val="22"/>
        </w:rPr>
        <w:t xml:space="preserve">1. </w:t>
      </w:r>
      <w:r w:rsidR="006D2551" w:rsidRPr="00F75F0B">
        <w:rPr>
          <w:rFonts w:eastAsia="Calibri"/>
          <w:sz w:val="22"/>
          <w:szCs w:val="22"/>
          <w:lang w:eastAsia="en-US"/>
        </w:rPr>
        <w:t xml:space="preserve">Įstaiga planuoja įsigyti  </w:t>
      </w:r>
      <w:r w:rsidR="006D2551" w:rsidRPr="00F75F0B">
        <w:rPr>
          <w:rFonts w:eastAsia="Calibri"/>
          <w:b/>
          <w:bCs/>
          <w:sz w:val="22"/>
          <w:szCs w:val="22"/>
          <w:lang w:eastAsia="en-US"/>
        </w:rPr>
        <w:t>gliukozės matuoklių 150  (vienas šimtas penkiasdešimt) vienetų</w:t>
      </w:r>
      <w:r w:rsidR="006D2551" w:rsidRPr="00F75F0B">
        <w:rPr>
          <w:rFonts w:eastAsia="Calibri"/>
          <w:sz w:val="22"/>
          <w:szCs w:val="22"/>
          <w:lang w:eastAsia="en-US"/>
        </w:rPr>
        <w:t xml:space="preserve"> (toliau- Prekė (-</w:t>
      </w:r>
      <w:proofErr w:type="spellStart"/>
      <w:r w:rsidR="006D2551" w:rsidRPr="00F75F0B">
        <w:rPr>
          <w:rFonts w:eastAsia="Calibri"/>
          <w:sz w:val="22"/>
          <w:szCs w:val="22"/>
          <w:lang w:eastAsia="en-US"/>
        </w:rPr>
        <w:t>ių</w:t>
      </w:r>
      <w:proofErr w:type="spellEnd"/>
      <w:r w:rsidR="006D2551" w:rsidRPr="00F75F0B">
        <w:rPr>
          <w:rFonts w:eastAsia="Calibri"/>
          <w:sz w:val="22"/>
          <w:szCs w:val="22"/>
          <w:lang w:eastAsia="en-US"/>
        </w:rPr>
        <w:t xml:space="preserve">)), vykdant projektą </w:t>
      </w:r>
      <w:r w:rsidR="00DD215C" w:rsidRPr="00F75F0B">
        <w:rPr>
          <w:rFonts w:eastAsia="Calibri"/>
          <w:sz w:val="22"/>
          <w:szCs w:val="22"/>
          <w:lang w:eastAsia="en-US"/>
        </w:rPr>
        <w:t xml:space="preserve">„Sveikatos centrų veiklos modelio diegimas Šiaulių miesto savivaldybėje, Nr. 09-023-P-0003“. </w:t>
      </w:r>
      <w:r w:rsidR="006D2551" w:rsidRPr="00F75F0B">
        <w:rPr>
          <w:rFonts w:eastAsia="Calibri"/>
          <w:sz w:val="22"/>
          <w:szCs w:val="22"/>
          <w:lang w:eastAsia="en-US"/>
        </w:rPr>
        <w:t>Finansavimo šaltinis – Europos Sąjungos fondų lėšos.</w:t>
      </w:r>
    </w:p>
    <w:p w14:paraId="2BFC00F5" w14:textId="52216677" w:rsidR="00E34C56" w:rsidRPr="00E34C56" w:rsidRDefault="00E34C56" w:rsidP="00772288">
      <w:pPr>
        <w:pStyle w:val="Betarp"/>
        <w:ind w:firstLine="851"/>
        <w:jc w:val="both"/>
        <w:rPr>
          <w:rFonts w:eastAsia="Calibri"/>
          <w:color w:val="EE0000"/>
          <w:sz w:val="22"/>
          <w:szCs w:val="22"/>
        </w:rPr>
      </w:pPr>
      <w:r>
        <w:rPr>
          <w:rFonts w:eastAsia="Calibri"/>
          <w:sz w:val="22"/>
          <w:szCs w:val="22"/>
        </w:rPr>
        <w:t xml:space="preserve">2. </w:t>
      </w:r>
      <w:r w:rsidRPr="00F01B73">
        <w:rPr>
          <w:rFonts w:eastAsia="Calibri"/>
          <w:sz w:val="22"/>
          <w:szCs w:val="22"/>
        </w:rPr>
        <w:t>Prekės turi būti naujos, nenaudotos</w:t>
      </w:r>
      <w:r>
        <w:rPr>
          <w:rFonts w:eastAsia="Calibri"/>
          <w:sz w:val="22"/>
          <w:szCs w:val="22"/>
        </w:rPr>
        <w:t xml:space="preserve">, </w:t>
      </w:r>
      <w:r w:rsidRPr="00D73A13">
        <w:rPr>
          <w:rFonts w:eastAsia="Calibri"/>
          <w:sz w:val="22"/>
          <w:szCs w:val="22"/>
        </w:rPr>
        <w:t xml:space="preserve">be defektų, supakuota ir paženklinta pagal Lietuvos Respublikoje galiojančius valstybinius standartus ir kokybės bei sanitarijos reikalavimus. Perkančioji organizacija turi teisę pareikšti pretenzijas tiekėjui dėl </w:t>
      </w:r>
      <w:r>
        <w:rPr>
          <w:rFonts w:eastAsia="Calibri"/>
          <w:sz w:val="22"/>
          <w:szCs w:val="22"/>
        </w:rPr>
        <w:t>P</w:t>
      </w:r>
      <w:r w:rsidRPr="00D73A13">
        <w:rPr>
          <w:rFonts w:eastAsia="Calibri"/>
          <w:sz w:val="22"/>
          <w:szCs w:val="22"/>
        </w:rPr>
        <w:t>rekių kokybės. Prekių grąžinimas įforminamas pagal galiojančius LR norminių dokumentų reikalavimus.</w:t>
      </w:r>
    </w:p>
    <w:p w14:paraId="2934B87C" w14:textId="5A5313FE" w:rsidR="00F75F0B" w:rsidRPr="00F75F0B" w:rsidRDefault="006D2551" w:rsidP="00772288">
      <w:pPr>
        <w:ind w:firstLine="851"/>
        <w:jc w:val="both"/>
        <w:rPr>
          <w:kern w:val="2"/>
          <w:sz w:val="22"/>
          <w:szCs w:val="22"/>
        </w:rPr>
      </w:pPr>
      <w:r w:rsidRPr="00F75F0B">
        <w:rPr>
          <w:rFonts w:eastAsia="Calibri"/>
          <w:b/>
          <w:sz w:val="22"/>
          <w:szCs w:val="22"/>
        </w:rPr>
        <w:t>3</w:t>
      </w:r>
      <w:r w:rsidR="00D3281B" w:rsidRPr="00F75F0B">
        <w:rPr>
          <w:rFonts w:eastAsia="Calibri"/>
          <w:b/>
          <w:sz w:val="22"/>
          <w:szCs w:val="22"/>
        </w:rPr>
        <w:t xml:space="preserve">. </w:t>
      </w:r>
      <w:r w:rsidR="00D3281B" w:rsidRPr="00B24CD2">
        <w:rPr>
          <w:rFonts w:eastAsia="Calibri"/>
          <w:b/>
          <w:sz w:val="22"/>
          <w:szCs w:val="22"/>
          <w:u w:val="single"/>
        </w:rPr>
        <w:t>Tiekėjas kartu su Prekėmis turi pateikti dokumentus:</w:t>
      </w:r>
      <w:r w:rsidR="00D3281B" w:rsidRPr="00F75F0B">
        <w:rPr>
          <w:rFonts w:eastAsia="Calibri"/>
          <w:sz w:val="22"/>
          <w:szCs w:val="22"/>
        </w:rPr>
        <w:t xml:space="preserve"> </w:t>
      </w:r>
      <w:r w:rsidR="006328C9" w:rsidRPr="00F75F0B">
        <w:rPr>
          <w:kern w:val="2"/>
          <w:sz w:val="22"/>
          <w:szCs w:val="22"/>
        </w:rPr>
        <w:t xml:space="preserve">Kartu su Prekėmis pateikiami šie dokumentai: </w:t>
      </w:r>
      <w:r w:rsidR="006328C9" w:rsidRPr="00F75F0B">
        <w:rPr>
          <w:sz w:val="22"/>
          <w:szCs w:val="22"/>
          <w:shd w:val="clear" w:color="auto" w:fill="FFFFFF"/>
        </w:rPr>
        <w:t xml:space="preserve"> Sąskaita, kuri bus laikoma Prekių perdavimo-priėmimo aktu</w:t>
      </w:r>
      <w:r w:rsidR="006328C9" w:rsidRPr="00F75F0B">
        <w:rPr>
          <w:kern w:val="2"/>
          <w:sz w:val="22"/>
          <w:szCs w:val="22"/>
        </w:rPr>
        <w:t xml:space="preserve">, </w:t>
      </w:r>
      <w:r w:rsidR="00B24CD2">
        <w:rPr>
          <w:kern w:val="2"/>
          <w:sz w:val="22"/>
          <w:szCs w:val="22"/>
        </w:rPr>
        <w:t>Prekių na</w:t>
      </w:r>
      <w:r w:rsidR="00F75F0B" w:rsidRPr="00F75F0B">
        <w:rPr>
          <w:kern w:val="2"/>
          <w:sz w:val="22"/>
          <w:szCs w:val="22"/>
        </w:rPr>
        <w:t>udojimo instrukcijos lietuvių kalba</w:t>
      </w:r>
      <w:r w:rsidR="00BC3280">
        <w:rPr>
          <w:kern w:val="2"/>
          <w:sz w:val="22"/>
          <w:szCs w:val="22"/>
        </w:rPr>
        <w:t>.</w:t>
      </w:r>
    </w:p>
    <w:p w14:paraId="01D00231" w14:textId="765578A1" w:rsidR="006B4C22" w:rsidRPr="006B4C22" w:rsidRDefault="006D2551" w:rsidP="00772288">
      <w:pPr>
        <w:pStyle w:val="Betarp"/>
        <w:ind w:firstLine="851"/>
        <w:jc w:val="both"/>
        <w:rPr>
          <w:sz w:val="22"/>
          <w:szCs w:val="22"/>
        </w:rPr>
      </w:pPr>
      <w:bookmarkStart w:id="7" w:name="_Hlk225513489"/>
      <w:r w:rsidRPr="006B4C22">
        <w:rPr>
          <w:rFonts w:eastAsia="Calibri"/>
          <w:b/>
          <w:bCs/>
          <w:sz w:val="22"/>
          <w:szCs w:val="22"/>
        </w:rPr>
        <w:t>4</w:t>
      </w:r>
      <w:r w:rsidR="00D3281B" w:rsidRPr="006B4C22">
        <w:rPr>
          <w:rFonts w:eastAsia="Calibri"/>
          <w:b/>
          <w:bCs/>
          <w:sz w:val="22"/>
          <w:szCs w:val="22"/>
        </w:rPr>
        <w:t>.</w:t>
      </w:r>
      <w:r w:rsidR="006B4C22" w:rsidRPr="006B4C22">
        <w:rPr>
          <w:sz w:val="22"/>
          <w:szCs w:val="22"/>
        </w:rPr>
        <w:t xml:space="preserve"> </w:t>
      </w:r>
      <w:r w:rsidR="006B4C22" w:rsidRPr="006B4C22">
        <w:rPr>
          <w:b/>
          <w:bCs/>
          <w:sz w:val="22"/>
          <w:szCs w:val="22"/>
          <w:u w:val="single"/>
        </w:rPr>
        <w:t>Kartu su pasiūlymu tiekėjas turi pateikti:</w:t>
      </w:r>
    </w:p>
    <w:p w14:paraId="10373E04" w14:textId="69F89DF0" w:rsidR="006B4C22" w:rsidRDefault="006B4C22" w:rsidP="00772288">
      <w:pPr>
        <w:pStyle w:val="Betarp"/>
        <w:ind w:firstLine="851"/>
        <w:jc w:val="both"/>
        <w:rPr>
          <w:sz w:val="22"/>
          <w:szCs w:val="22"/>
        </w:rPr>
      </w:pPr>
      <w:bookmarkStart w:id="8" w:name="_Hlk225513450"/>
      <w:r w:rsidRPr="006B4B16">
        <w:rPr>
          <w:sz w:val="22"/>
          <w:szCs w:val="22"/>
        </w:rPr>
        <w:t>4.1. Paskelbtosios (notifikuotos) įstaigos išduotą CE sertifikatą arba siūlomų prekių gamintojų CE atitikties deklaraciją, arba lygiaverčius dokumentus, patvirtinančius, kad siūloma prekė atitinka Europos Sąjungos direktyvoje MDR 2017/745 „Dėl medicinos prietaisų“ / 2017-04-05 Europos parlamento ir Tarybos reglamente 2017/745 dėl medicinos priemonių nustatytus reikalavimus, skaitmenines kopijas originalo  ir lietuvių kalba.</w:t>
      </w:r>
    </w:p>
    <w:bookmarkEnd w:id="7"/>
    <w:bookmarkEnd w:id="8"/>
    <w:p w14:paraId="1CA35EA8" w14:textId="54CEC704" w:rsidR="00B24CD2" w:rsidRPr="00B24CD2" w:rsidRDefault="00B24CD2" w:rsidP="00772288">
      <w:pPr>
        <w:pStyle w:val="Betarp"/>
        <w:ind w:firstLine="851"/>
        <w:jc w:val="both"/>
        <w:rPr>
          <w:sz w:val="22"/>
          <w:szCs w:val="22"/>
        </w:rPr>
      </w:pPr>
      <w:r>
        <w:rPr>
          <w:sz w:val="22"/>
          <w:szCs w:val="22"/>
        </w:rPr>
        <w:t xml:space="preserve">4.2. </w:t>
      </w:r>
      <w:bookmarkStart w:id="9" w:name="_Hlk225517227"/>
      <w:r w:rsidRPr="00B24CD2">
        <w:rPr>
          <w:sz w:val="22"/>
          <w:szCs w:val="22"/>
        </w:rPr>
        <w:t xml:space="preserve">Tiekėjas turi pateikti pasiūlyme nurodytų parametrų teisingumą įrodančius Prekės gamintojo (toliau – gamintojo) dokumentus (katalogą, brošiūrą ar kitą originalų gamintojo dokumentą, kuriame yra aiškiai išdėstyta informacija, kuri patvirtina siūlomo produkto atitikimą pirkimo objektui keliamiems reikalavimams (siūlomo pirkimo objekto iliustracija / aprašymas / kataloginis numeris / gamintojo patvirtinimas) originalo, o reikalaujamų parametrų – ir lietuvių kalbomis (tais atvejais, kai parametrų teisingumą įrodančių gamintojo </w:t>
      </w:r>
      <w:r w:rsidRPr="00A360E2">
        <w:rPr>
          <w:sz w:val="22"/>
          <w:szCs w:val="22"/>
        </w:rPr>
        <w:t xml:space="preserve">dokumentų originalo kalba yra anglų kalba, pateikti vertimus į lietuvių kalbą kartu su pasiūlymu nėra privaloma, tačiau tokie vertimai  turės būti pateikti viešojo pirkimo komisijai pareikalavus per 5 darbo dienas). Originaliame gamintojo dokumente privalo būti atžyma, kurį techninės specifikacijos lentelės parametrą patvirtina nurodytas parametras, o šių pirkimo dokumentų </w:t>
      </w:r>
      <w:r w:rsidR="00AD3C95" w:rsidRPr="00A360E2">
        <w:rPr>
          <w:sz w:val="22"/>
          <w:szCs w:val="22"/>
        </w:rPr>
        <w:t>6</w:t>
      </w:r>
      <w:r w:rsidRPr="00A360E2">
        <w:rPr>
          <w:sz w:val="22"/>
          <w:szCs w:val="22"/>
        </w:rPr>
        <w:t xml:space="preserve"> priedo „Pasiūlymo forma“  </w:t>
      </w:r>
      <w:r w:rsidR="00874F5A" w:rsidRPr="00A360E2">
        <w:rPr>
          <w:sz w:val="22"/>
          <w:szCs w:val="22"/>
        </w:rPr>
        <w:t>4.</w:t>
      </w:r>
      <w:r w:rsidRPr="00A360E2">
        <w:rPr>
          <w:sz w:val="22"/>
          <w:szCs w:val="22"/>
        </w:rPr>
        <w:t>7 lentelės grafoje „</w:t>
      </w:r>
      <w:r w:rsidRPr="00A360E2">
        <w:rPr>
          <w:i/>
          <w:iCs/>
          <w:sz w:val="22"/>
          <w:szCs w:val="22"/>
        </w:rPr>
        <w:t>Tiekėjo siūlomos prekės parametrų reikšmės su nuoroda į kartu su pasiūlymu pateiktą dokumentaciją</w:t>
      </w:r>
      <w:r w:rsidRPr="00A360E2">
        <w:rPr>
          <w:sz w:val="22"/>
          <w:szCs w:val="22"/>
        </w:rPr>
        <w:t>“ turi būti nurodytas puslapis, kuriame yra atžyma</w:t>
      </w:r>
      <w:r w:rsidRPr="00B24CD2">
        <w:rPr>
          <w:sz w:val="22"/>
          <w:szCs w:val="22"/>
        </w:rPr>
        <w:t xml:space="preserve">. </w:t>
      </w:r>
      <w:r w:rsidRPr="00A60BAE">
        <w:rPr>
          <w:sz w:val="22"/>
          <w:szCs w:val="22"/>
          <w:u w:val="single"/>
        </w:rPr>
        <w:t>Pateikiamos skaitmeninės dokumentų kopijos.</w:t>
      </w:r>
    </w:p>
    <w:p w14:paraId="115795C4" w14:textId="4EF9D141" w:rsidR="00BC3280" w:rsidRPr="001028B2" w:rsidRDefault="00B24CD2" w:rsidP="00AD3C95">
      <w:pPr>
        <w:pStyle w:val="Betarp"/>
        <w:ind w:firstLine="851"/>
        <w:jc w:val="both"/>
        <w:rPr>
          <w:sz w:val="22"/>
          <w:szCs w:val="22"/>
          <w:u w:val="single"/>
        </w:rPr>
      </w:pPr>
      <w:r>
        <w:rPr>
          <w:sz w:val="22"/>
          <w:szCs w:val="22"/>
        </w:rPr>
        <w:t xml:space="preserve">       </w:t>
      </w:r>
      <w:r w:rsidRPr="00B24CD2">
        <w:rPr>
          <w:sz w:val="22"/>
          <w:szCs w:val="22"/>
        </w:rPr>
        <w:t xml:space="preserve">Tuo atveju, jeigu pateiktoje gamintojo dokumentacijoje nėra visos reikalaujamos Prekės charakteristikas patvirtinančios informacijos, tiekėjas privalo pateikti gamintojo arba jo įgalioto atstovo (tiekėjo deklaracija nėra lygiavertis dokumentas) raštiškus patvirtinimus (Prekės gamintojo atitikties deklaraciją/eksploatacinių savybių deklaraciją) ar kitus atitiktį reikalavimams įrodančius dokumentus (informaciją), kad perkančioji organizacija galėtų įsitikinti siūlomos Prekės atitiktimi nustatytiems reikalavimams. </w:t>
      </w:r>
      <w:r w:rsidRPr="00BC3280">
        <w:rPr>
          <w:sz w:val="22"/>
          <w:szCs w:val="22"/>
          <w:u w:val="single"/>
        </w:rPr>
        <w:t>Pateikiamos skaitmeninės dokumentų kopijos.</w:t>
      </w:r>
      <w:bookmarkEnd w:id="9"/>
    </w:p>
    <w:p w14:paraId="2CF2FBBB" w14:textId="10E65BD3" w:rsidR="003D4D8E" w:rsidRPr="001C01F9" w:rsidRDefault="0039106A" w:rsidP="00AD3C95">
      <w:pPr>
        <w:widowControl w:val="0"/>
        <w:tabs>
          <w:tab w:val="left" w:pos="-142"/>
        </w:tabs>
        <w:autoSpaceDE w:val="0"/>
        <w:spacing w:line="22" w:lineRule="atLeast"/>
        <w:ind w:right="-41" w:firstLine="851"/>
        <w:jc w:val="both"/>
        <w:rPr>
          <w:rFonts w:eastAsia="Calibri"/>
          <w:color w:val="EE0000"/>
          <w:sz w:val="22"/>
          <w:szCs w:val="22"/>
        </w:rPr>
      </w:pPr>
      <w:r w:rsidRPr="00F75F0B">
        <w:rPr>
          <w:rFonts w:eastAsia="Calibri"/>
          <w:sz w:val="22"/>
          <w:szCs w:val="22"/>
        </w:rPr>
        <w:t xml:space="preserve">5. </w:t>
      </w:r>
      <w:r w:rsidRPr="00AC613C">
        <w:rPr>
          <w:rFonts w:eastAsia="Calibri"/>
          <w:sz w:val="22"/>
          <w:szCs w:val="22"/>
        </w:rPr>
        <w:t>Pristatymo metu Prekės t</w:t>
      </w:r>
      <w:r w:rsidR="00F60799" w:rsidRPr="00AC613C">
        <w:rPr>
          <w:rFonts w:eastAsia="Calibri"/>
          <w:sz w:val="22"/>
          <w:szCs w:val="22"/>
        </w:rPr>
        <w:t>u</w:t>
      </w:r>
      <w:r w:rsidRPr="00AC613C">
        <w:rPr>
          <w:rFonts w:eastAsia="Calibri"/>
          <w:sz w:val="22"/>
          <w:szCs w:val="22"/>
        </w:rPr>
        <w:t xml:space="preserve">ri galioti ne mažiau kaip </w:t>
      </w:r>
      <w:r w:rsidR="00AC613C" w:rsidRPr="00AC613C">
        <w:rPr>
          <w:rFonts w:eastAsia="Calibri"/>
          <w:sz w:val="22"/>
          <w:szCs w:val="22"/>
        </w:rPr>
        <w:t>6</w:t>
      </w:r>
      <w:r w:rsidRPr="00AC613C">
        <w:rPr>
          <w:rFonts w:eastAsia="Calibri"/>
          <w:sz w:val="22"/>
          <w:szCs w:val="22"/>
        </w:rPr>
        <w:t xml:space="preserve"> (</w:t>
      </w:r>
      <w:r w:rsidR="00AC613C" w:rsidRPr="00AC613C">
        <w:rPr>
          <w:rFonts w:eastAsia="Calibri"/>
          <w:sz w:val="22"/>
          <w:szCs w:val="22"/>
        </w:rPr>
        <w:t>šeši</w:t>
      </w:r>
      <w:r w:rsidRPr="00AC613C">
        <w:rPr>
          <w:rFonts w:eastAsia="Calibri"/>
          <w:sz w:val="22"/>
          <w:szCs w:val="22"/>
        </w:rPr>
        <w:t>) mėnesi</w:t>
      </w:r>
      <w:r w:rsidR="00AC613C" w:rsidRPr="00AC613C">
        <w:rPr>
          <w:rFonts w:eastAsia="Calibri"/>
          <w:sz w:val="22"/>
          <w:szCs w:val="22"/>
        </w:rPr>
        <w:t>ai</w:t>
      </w:r>
      <w:r w:rsidRPr="00AC613C">
        <w:rPr>
          <w:rFonts w:eastAsia="Calibri"/>
          <w:sz w:val="22"/>
          <w:szCs w:val="22"/>
        </w:rPr>
        <w:t>.</w:t>
      </w:r>
    </w:p>
    <w:p w14:paraId="101CED50" w14:textId="726A584A" w:rsidR="00C86A23" w:rsidRDefault="003D4D8E" w:rsidP="00AD3C95">
      <w:pPr>
        <w:widowControl w:val="0"/>
        <w:tabs>
          <w:tab w:val="left" w:pos="-142"/>
        </w:tabs>
        <w:autoSpaceDE w:val="0"/>
        <w:spacing w:line="22" w:lineRule="atLeast"/>
        <w:ind w:right="-41" w:firstLine="851"/>
        <w:jc w:val="both"/>
        <w:rPr>
          <w:rFonts w:eastAsia="Calibri"/>
          <w:sz w:val="22"/>
          <w:szCs w:val="22"/>
        </w:rPr>
      </w:pPr>
      <w:r>
        <w:rPr>
          <w:rFonts w:eastAsia="Calibri"/>
          <w:sz w:val="22"/>
          <w:szCs w:val="22"/>
        </w:rPr>
        <w:t>6</w:t>
      </w:r>
      <w:r w:rsidRPr="00F01B73">
        <w:rPr>
          <w:rFonts w:eastAsia="Calibri"/>
          <w:sz w:val="22"/>
          <w:szCs w:val="22"/>
        </w:rPr>
        <w:t>.</w:t>
      </w:r>
      <w:r w:rsidR="00C86A23">
        <w:rPr>
          <w:rFonts w:eastAsia="Calibri"/>
          <w:sz w:val="22"/>
          <w:szCs w:val="22"/>
        </w:rPr>
        <w:t xml:space="preserve"> </w:t>
      </w:r>
      <w:r w:rsidR="00C86A23" w:rsidRPr="00C86A23">
        <w:rPr>
          <w:rFonts w:eastAsia="Calibri"/>
          <w:sz w:val="22"/>
          <w:szCs w:val="22"/>
        </w:rPr>
        <w:t xml:space="preserve">Aplinkosauginiai kriterijai Prekėms nustatomi vadovaujantis Aplinkos apsaugos kriterijų taikymo, vykdant žaliuosius pirkimus, </w:t>
      </w:r>
      <w:r w:rsidR="00C86A23">
        <w:rPr>
          <w:rFonts w:eastAsia="Calibri"/>
          <w:sz w:val="22"/>
          <w:szCs w:val="22"/>
        </w:rPr>
        <w:t xml:space="preserve">aktualios redakcijos </w:t>
      </w:r>
      <w:r w:rsidR="00C86A23" w:rsidRPr="00C86A23">
        <w:rPr>
          <w:rFonts w:eastAsia="Calibri"/>
          <w:sz w:val="22"/>
          <w:szCs w:val="22"/>
        </w:rPr>
        <w:t>tvarkos aprašo, patvirtinto Lietuvos Respublikos aplinkos ministro 2011 m. birželio 28 d. įsakymu Nr. D1-508 „</w:t>
      </w:r>
      <w:r w:rsidR="00C86A23" w:rsidRPr="00874F5A">
        <w:rPr>
          <w:rFonts w:eastAsia="Calibri"/>
          <w:i/>
          <w:iCs/>
          <w:sz w:val="22"/>
          <w:szCs w:val="22"/>
        </w:rPr>
        <w:t>Dėl Aplinkos apsaugos kriterijų taikymo, vykdant žaliuosius pirkimus, tvarkos aprašo patvirtinimo</w:t>
      </w:r>
      <w:r w:rsidR="00C86A23" w:rsidRPr="00C86A23">
        <w:rPr>
          <w:rFonts w:eastAsia="Calibri"/>
          <w:sz w:val="22"/>
          <w:szCs w:val="22"/>
        </w:rPr>
        <w:t>“ (toliau – Tvarkos aprašas)</w:t>
      </w:r>
      <w:r w:rsidR="00C86A23">
        <w:rPr>
          <w:rFonts w:eastAsia="Calibri"/>
          <w:sz w:val="22"/>
          <w:szCs w:val="22"/>
        </w:rPr>
        <w:t xml:space="preserve"> 4.4.4.5. p.</w:t>
      </w:r>
      <w:r w:rsidR="00C86A23" w:rsidRPr="00C86A23">
        <w:t xml:space="preserve"> </w:t>
      </w:r>
      <w:r w:rsidR="00C86A23">
        <w:t xml:space="preserve"> - </w:t>
      </w:r>
      <w:r w:rsidR="00C86A23" w:rsidRPr="00C86A23">
        <w:rPr>
          <w:rFonts w:eastAsia="Calibri"/>
          <w:sz w:val="22"/>
          <w:szCs w:val="22"/>
        </w:rPr>
        <w:t>prekė, virtusi atliekomis, tinka paruošti pakartotinai naudoti ar perdirbti.</w:t>
      </w:r>
    </w:p>
    <w:p w14:paraId="36833F2A" w14:textId="67980606" w:rsidR="00A05DEE" w:rsidRPr="00A05DEE" w:rsidRDefault="00E97AB0" w:rsidP="00AD3C95">
      <w:pPr>
        <w:widowControl w:val="0"/>
        <w:tabs>
          <w:tab w:val="left" w:pos="-142"/>
        </w:tabs>
        <w:autoSpaceDE w:val="0"/>
        <w:spacing w:line="22" w:lineRule="atLeast"/>
        <w:ind w:right="-41" w:firstLine="851"/>
        <w:jc w:val="both"/>
        <w:rPr>
          <w:b/>
          <w:bCs/>
          <w:sz w:val="8"/>
          <w:szCs w:val="8"/>
        </w:rPr>
      </w:pPr>
      <w:bookmarkStart w:id="10" w:name="_Hlk217313385"/>
      <w:r>
        <w:rPr>
          <w:rFonts w:eastAsia="Calibri"/>
          <w:sz w:val="22"/>
          <w:szCs w:val="22"/>
        </w:rPr>
        <w:t xml:space="preserve">          </w:t>
      </w:r>
      <w:r w:rsidR="00963960">
        <w:rPr>
          <w:rFonts w:eastAsia="Calibri"/>
          <w:sz w:val="22"/>
          <w:szCs w:val="22"/>
        </w:rPr>
        <w:t>Prekės p</w:t>
      </w:r>
      <w:r w:rsidR="00963960" w:rsidRPr="00963960">
        <w:rPr>
          <w:bCs/>
          <w:color w:val="000000"/>
          <w:sz w:val="22"/>
          <w:szCs w:val="22"/>
        </w:rPr>
        <w:t>akuotė turi atitikti Lietuvos Respublikos pakuočių ir pakuočių atliekų tvarkymo įstatymo ir Lietuvos Respublikos aplinkos ministro 2002 m. birželio 27 d. įsakymu Nr. 348 „Dėl pakuočių ir pakuočių atliekų tvarkymo taisyklių patvirtinimo“ patvirtintų Pakuočių ir pakuočių atliekų tvarkymo taisyklių reikalavimus</w:t>
      </w:r>
      <w:bookmarkEnd w:id="10"/>
      <w:r w:rsidR="00963960">
        <w:rPr>
          <w:bCs/>
          <w:color w:val="000000"/>
          <w:sz w:val="22"/>
          <w:szCs w:val="22"/>
        </w:rPr>
        <w:t>.</w:t>
      </w:r>
    </w:p>
    <w:p w14:paraId="35871834" w14:textId="4DEF3EE0" w:rsidR="00A05DEE" w:rsidRPr="008F2039" w:rsidRDefault="00A05DEE" w:rsidP="00DB16F2">
      <w:pPr>
        <w:pStyle w:val="Pagrindinistekstas"/>
        <w:spacing w:after="0" w:line="240" w:lineRule="auto"/>
        <w:ind w:firstLine="851"/>
        <w:jc w:val="both"/>
        <w:rPr>
          <w:rFonts w:ascii="Times New Roman" w:hAnsi="Times New Roman" w:cs="Times New Roman"/>
          <w:u w:val="single"/>
        </w:rPr>
      </w:pPr>
      <w:r w:rsidRPr="00A05DEE">
        <w:rPr>
          <w:rFonts w:ascii="Times New Roman" w:hAnsi="Times New Roman" w:cs="Times New Roman"/>
          <w:b w:val="0"/>
          <w:bCs w:val="0"/>
        </w:rPr>
        <w:t xml:space="preserve">Tiekėjas iš Pirkimo vykdytojo priima atgal bet kokias su pirkimo sutarties vykdymu susijusias </w:t>
      </w:r>
      <w:r w:rsidR="001028B2">
        <w:rPr>
          <w:rFonts w:ascii="Times New Roman" w:hAnsi="Times New Roman" w:cs="Times New Roman"/>
          <w:b w:val="0"/>
          <w:bCs w:val="0"/>
        </w:rPr>
        <w:t>P</w:t>
      </w:r>
      <w:r w:rsidRPr="00A05DEE">
        <w:rPr>
          <w:rFonts w:ascii="Times New Roman" w:hAnsi="Times New Roman" w:cs="Times New Roman"/>
          <w:b w:val="0"/>
          <w:bCs w:val="0"/>
        </w:rPr>
        <w:t>rekių pakuotes tam, kad jos būtų tinkamai sutvarkytos, pakartotinai panaudotos arba perdirbtos ir užtikrina tinkamą šių pakuočių rūšiavimą ir (ar) pakartotinį panaudojimą, ir (ar) antrinį jų perdirbimą, bendradarbiauja su įgaliotais atliekų tvarkytojais</w:t>
      </w:r>
      <w:r w:rsidR="00726535">
        <w:rPr>
          <w:rFonts w:ascii="Times New Roman" w:hAnsi="Times New Roman" w:cs="Times New Roman"/>
          <w:b w:val="0"/>
          <w:bCs w:val="0"/>
        </w:rPr>
        <w:t>.</w:t>
      </w:r>
      <w:r w:rsidR="008F2039" w:rsidRPr="008F2039">
        <w:t xml:space="preserve"> </w:t>
      </w:r>
      <w:r w:rsidR="008F2039" w:rsidRPr="008F2039">
        <w:rPr>
          <w:rFonts w:ascii="Times New Roman" w:hAnsi="Times New Roman" w:cs="Times New Roman"/>
          <w:u w:val="single"/>
        </w:rPr>
        <w:t xml:space="preserve">Kartu su pasiūlymu tiekėjas turi pateikti atitinkamą tiekėjo ir/arba </w:t>
      </w:r>
      <w:r w:rsidR="008F2039" w:rsidRPr="008F2039">
        <w:rPr>
          <w:rFonts w:ascii="Times New Roman" w:hAnsi="Times New Roman" w:cs="Times New Roman"/>
          <w:u w:val="single"/>
        </w:rPr>
        <w:lastRenderedPageBreak/>
        <w:t>gamintojo patvirtinimą/ deklaraciją</w:t>
      </w:r>
      <w:r w:rsidR="00831A3B">
        <w:rPr>
          <w:rFonts w:ascii="Times New Roman" w:hAnsi="Times New Roman" w:cs="Times New Roman"/>
          <w:u w:val="single"/>
        </w:rPr>
        <w:t xml:space="preserve"> arba galiojančią sutartį (kopiją) su pakuočių tvarkymo organizacija (yra registruota GPAIS sistemoje ir moka už pakuočių sutvarkymą)</w:t>
      </w:r>
      <w:r w:rsidR="007C6DDF">
        <w:rPr>
          <w:rFonts w:ascii="Times New Roman" w:hAnsi="Times New Roman" w:cs="Times New Roman"/>
          <w:u w:val="single"/>
        </w:rPr>
        <w:t>.</w:t>
      </w:r>
    </w:p>
    <w:p w14:paraId="1E0888D7" w14:textId="42B604CF" w:rsidR="008C3953" w:rsidRPr="00585859" w:rsidRDefault="00726535" w:rsidP="00DB16F2">
      <w:pPr>
        <w:pStyle w:val="Pagrindinistekstas"/>
        <w:spacing w:after="0" w:line="240" w:lineRule="auto"/>
        <w:ind w:firstLine="851"/>
        <w:jc w:val="both"/>
        <w:rPr>
          <w:rFonts w:ascii="Times New Roman" w:hAnsi="Times New Roman" w:cs="Times New Roman"/>
          <w:b w:val="0"/>
          <w:bCs w:val="0"/>
        </w:rPr>
      </w:pPr>
      <w:r w:rsidRPr="00726535">
        <w:rPr>
          <w:rFonts w:ascii="Times New Roman" w:hAnsi="Times New Roman" w:cs="Times New Roman"/>
          <w:b w:val="0"/>
          <w:bCs w:val="0"/>
        </w:rPr>
        <w:t xml:space="preserve">Aplinkos apsaugos agentūros interneto svetainėje (https://aaa.lrv.lt/) skelbiamame atliekų tvarkytojų, turinčių teisę išrašyti gaminių ir (ar) pakuočių atliekų sutvarkymą įrodančius dokumentus, sąraše nurodytų atliekų perdirbėjų ar </w:t>
      </w:r>
      <w:r w:rsidRPr="00585859">
        <w:rPr>
          <w:rFonts w:ascii="Times New Roman" w:hAnsi="Times New Roman" w:cs="Times New Roman"/>
          <w:b w:val="0"/>
          <w:bCs w:val="0"/>
        </w:rPr>
        <w:t>eksportuotojų dokumentai, pagrindžiantys, kad tokios pakuotės, tapusios atliekomis, gali būti perdirbamos</w:t>
      </w:r>
      <w:r w:rsidR="008C3953" w:rsidRPr="00585859">
        <w:rPr>
          <w:rFonts w:ascii="Times New Roman" w:hAnsi="Times New Roman" w:cs="Times New Roman"/>
          <w:b w:val="0"/>
          <w:bCs w:val="0"/>
        </w:rPr>
        <w:t>.</w:t>
      </w:r>
    </w:p>
    <w:p w14:paraId="2BCB7DFB" w14:textId="20981AB2" w:rsidR="003E346F" w:rsidRPr="00585859" w:rsidRDefault="003E346F" w:rsidP="00F92D8D">
      <w:pPr>
        <w:pStyle w:val="Pagrindinistekstas"/>
        <w:spacing w:after="0"/>
        <w:ind w:firstLine="851"/>
        <w:jc w:val="both"/>
        <w:rPr>
          <w:rFonts w:ascii="Times New Roman" w:hAnsi="Times New Roman" w:cs="Times New Roman"/>
          <w:b w:val="0"/>
          <w:bCs w:val="0"/>
        </w:rPr>
      </w:pPr>
      <w:r w:rsidRPr="00585859">
        <w:rPr>
          <w:rFonts w:ascii="Times New Roman" w:hAnsi="Times New Roman" w:cs="Times New Roman"/>
          <w:b w:val="0"/>
          <w:bCs w:val="0"/>
        </w:rPr>
        <w:t>7. Prekėms suteikiama ne trumpesnė kaip 12 mėn. garantija.</w:t>
      </w:r>
    </w:p>
    <w:p w14:paraId="604B026B" w14:textId="77777777" w:rsidR="000E5FDB" w:rsidRPr="00585859" w:rsidRDefault="000E5FDB" w:rsidP="000E5FDB">
      <w:pPr>
        <w:pStyle w:val="Pagrindinistekstas"/>
        <w:spacing w:after="0"/>
        <w:ind w:firstLine="851"/>
        <w:jc w:val="both"/>
        <w:rPr>
          <w:rFonts w:ascii="Times New Roman" w:hAnsi="Times New Roman" w:cs="Times New Roman"/>
          <w:b w:val="0"/>
          <w:bCs w:val="0"/>
        </w:rPr>
      </w:pPr>
    </w:p>
    <w:p w14:paraId="26D726CB" w14:textId="1AB84CC6" w:rsidR="00D3281B" w:rsidRPr="00585859" w:rsidRDefault="00D3281B" w:rsidP="000E5FDB">
      <w:pPr>
        <w:pStyle w:val="Pagrindinistekstas"/>
        <w:spacing w:after="0" w:line="240" w:lineRule="auto"/>
        <w:rPr>
          <w:rFonts w:ascii="Times New Roman" w:hAnsi="Times New Roman" w:cs="Times New Roman"/>
        </w:rPr>
      </w:pPr>
      <w:r w:rsidRPr="00585859">
        <w:rPr>
          <w:rFonts w:ascii="Times New Roman" w:hAnsi="Times New Roman" w:cs="Times New Roman"/>
        </w:rPr>
        <w:t>TECHNINĖ SPECIFIKACIJA</w:t>
      </w:r>
    </w:p>
    <w:p w14:paraId="2ECE6CE3" w14:textId="5990BA98" w:rsidR="00D3281B" w:rsidRPr="00585859" w:rsidRDefault="00D3281B" w:rsidP="000E5FDB">
      <w:pPr>
        <w:pStyle w:val="Pagrindinistekstas"/>
        <w:spacing w:after="0" w:line="240" w:lineRule="auto"/>
        <w:rPr>
          <w:rFonts w:ascii="Times New Roman" w:hAnsi="Times New Roman" w:cs="Times New Roman"/>
        </w:rPr>
      </w:pPr>
      <w:r w:rsidRPr="00585859">
        <w:rPr>
          <w:rFonts w:ascii="Times New Roman" w:hAnsi="Times New Roman" w:cs="Times New Roman"/>
        </w:rPr>
        <w:t xml:space="preserve">MEDICININĖS ĮRANGOS PIRKIMAS </w:t>
      </w:r>
    </w:p>
    <w:p w14:paraId="40341E33" w14:textId="77777777" w:rsidR="00D3281B" w:rsidRPr="00585859" w:rsidRDefault="00D3281B" w:rsidP="000E5FDB">
      <w:pPr>
        <w:ind w:left="720"/>
        <w:rPr>
          <w:b/>
          <w:bCs/>
          <w:sz w:val="22"/>
          <w:szCs w:val="22"/>
        </w:rPr>
      </w:pPr>
      <w:r w:rsidRPr="00585859">
        <w:rPr>
          <w:b/>
          <w:bCs/>
          <w:sz w:val="22"/>
          <w:szCs w:val="22"/>
        </w:rPr>
        <w:t xml:space="preserve"> </w:t>
      </w:r>
    </w:p>
    <w:p w14:paraId="2A776D49" w14:textId="7A412825" w:rsidR="00D3281B" w:rsidRPr="00585859" w:rsidRDefault="00D3281B" w:rsidP="000E5FDB">
      <w:pPr>
        <w:numPr>
          <w:ilvl w:val="0"/>
          <w:numId w:val="1"/>
        </w:numPr>
        <w:ind w:left="0" w:firstLine="851"/>
        <w:rPr>
          <w:b/>
          <w:bCs/>
          <w:sz w:val="22"/>
          <w:szCs w:val="22"/>
        </w:rPr>
      </w:pPr>
      <w:r w:rsidRPr="00585859">
        <w:rPr>
          <w:b/>
          <w:bCs/>
          <w:sz w:val="22"/>
          <w:szCs w:val="22"/>
        </w:rPr>
        <w:t>pirkimo dalis</w:t>
      </w:r>
      <w:r w:rsidRPr="00585859">
        <w:rPr>
          <w:sz w:val="22"/>
          <w:szCs w:val="22"/>
        </w:rPr>
        <w:t xml:space="preserve"> - </w:t>
      </w:r>
      <w:r w:rsidRPr="00585859">
        <w:rPr>
          <w:b/>
          <w:bCs/>
          <w:sz w:val="22"/>
          <w:szCs w:val="22"/>
        </w:rPr>
        <w:t>GLIUKOZĖS MATUOKLIS</w:t>
      </w:r>
      <w:r w:rsidR="00B52F89" w:rsidRPr="00585859">
        <w:rPr>
          <w:b/>
          <w:bCs/>
          <w:sz w:val="22"/>
          <w:szCs w:val="22"/>
        </w:rPr>
        <w:t xml:space="preserve"> (</w:t>
      </w:r>
      <w:r w:rsidR="00B52F89" w:rsidRPr="00585859">
        <w:rPr>
          <w:color w:val="161A1D"/>
          <w:shd w:val="clear" w:color="auto" w:fill="FFFFFF"/>
        </w:rPr>
        <w:t>nuolatinio gliukozės kiekio stebėjimo sistema</w:t>
      </w:r>
      <w:r w:rsidR="00CE5CAF" w:rsidRPr="00585859">
        <w:rPr>
          <w:color w:val="161A1D"/>
          <w:shd w:val="clear" w:color="auto" w:fill="FFFFFF"/>
        </w:rPr>
        <w:t>)</w:t>
      </w:r>
      <w:r w:rsidRPr="00585859">
        <w:rPr>
          <w:b/>
          <w:bCs/>
          <w:sz w:val="22"/>
          <w:szCs w:val="22"/>
        </w:rPr>
        <w:t xml:space="preserve"> – 150 vnt.</w:t>
      </w:r>
    </w:p>
    <w:p w14:paraId="42A84C6E" w14:textId="77777777" w:rsidR="00D3281B" w:rsidRPr="00585859" w:rsidRDefault="00D3281B" w:rsidP="000E5FDB">
      <w:pPr>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2"/>
        <w:gridCol w:w="4041"/>
        <w:gridCol w:w="4820"/>
      </w:tblGrid>
      <w:tr w:rsidR="00FE21FF" w:rsidRPr="00585859" w14:paraId="168387E2" w14:textId="77777777" w:rsidTr="00FE21FF">
        <w:tc>
          <w:tcPr>
            <w:tcW w:w="632" w:type="dxa"/>
          </w:tcPr>
          <w:p w14:paraId="4D88F9AB" w14:textId="77777777" w:rsidR="00FE21FF" w:rsidRPr="00585859" w:rsidRDefault="00FE21FF" w:rsidP="000E5FDB">
            <w:pPr>
              <w:jc w:val="center"/>
              <w:rPr>
                <w:b/>
                <w:sz w:val="20"/>
                <w:szCs w:val="20"/>
              </w:rPr>
            </w:pPr>
            <w:r w:rsidRPr="00585859">
              <w:rPr>
                <w:b/>
                <w:sz w:val="20"/>
                <w:szCs w:val="20"/>
              </w:rPr>
              <w:t>Eil. Nr.</w:t>
            </w:r>
          </w:p>
        </w:tc>
        <w:tc>
          <w:tcPr>
            <w:tcW w:w="4041" w:type="dxa"/>
          </w:tcPr>
          <w:p w14:paraId="1ADEE991" w14:textId="77777777" w:rsidR="00FE21FF" w:rsidRPr="00585859" w:rsidRDefault="00FE21FF" w:rsidP="000E5FDB">
            <w:pPr>
              <w:jc w:val="center"/>
              <w:rPr>
                <w:b/>
                <w:sz w:val="20"/>
                <w:szCs w:val="20"/>
              </w:rPr>
            </w:pPr>
            <w:r w:rsidRPr="00585859">
              <w:rPr>
                <w:b/>
                <w:sz w:val="20"/>
                <w:szCs w:val="20"/>
              </w:rPr>
              <w:t>Techniniai parametrai</w:t>
            </w:r>
          </w:p>
        </w:tc>
        <w:tc>
          <w:tcPr>
            <w:tcW w:w="4820" w:type="dxa"/>
          </w:tcPr>
          <w:p w14:paraId="74B32E59" w14:textId="77777777" w:rsidR="00FE21FF" w:rsidRPr="00585859" w:rsidRDefault="00FE21FF" w:rsidP="000E5FDB">
            <w:pPr>
              <w:jc w:val="center"/>
              <w:rPr>
                <w:b/>
                <w:sz w:val="20"/>
                <w:szCs w:val="20"/>
              </w:rPr>
            </w:pPr>
            <w:r w:rsidRPr="00585859">
              <w:rPr>
                <w:b/>
                <w:sz w:val="20"/>
                <w:szCs w:val="20"/>
              </w:rPr>
              <w:t>Būtinos charakteristikos ir reikalavimai</w:t>
            </w:r>
          </w:p>
        </w:tc>
      </w:tr>
      <w:tr w:rsidR="00FE21FF" w:rsidRPr="00585859" w14:paraId="39AA3E9A" w14:textId="77777777" w:rsidTr="00FE21FF">
        <w:tc>
          <w:tcPr>
            <w:tcW w:w="632" w:type="dxa"/>
          </w:tcPr>
          <w:p w14:paraId="4F00ACD6" w14:textId="77777777" w:rsidR="00FE21FF" w:rsidRPr="00585859" w:rsidRDefault="00FE21FF" w:rsidP="000E5FDB">
            <w:pPr>
              <w:jc w:val="center"/>
              <w:rPr>
                <w:sz w:val="22"/>
                <w:szCs w:val="22"/>
              </w:rPr>
            </w:pPr>
            <w:r w:rsidRPr="00585859">
              <w:rPr>
                <w:sz w:val="22"/>
                <w:szCs w:val="22"/>
              </w:rPr>
              <w:t>1.</w:t>
            </w:r>
          </w:p>
        </w:tc>
        <w:tc>
          <w:tcPr>
            <w:tcW w:w="4041" w:type="dxa"/>
          </w:tcPr>
          <w:p w14:paraId="67F36F5F" w14:textId="77777777" w:rsidR="00FE21FF" w:rsidRPr="00585859" w:rsidRDefault="00FE21FF" w:rsidP="000E5FDB">
            <w:pPr>
              <w:rPr>
                <w:sz w:val="22"/>
                <w:szCs w:val="22"/>
              </w:rPr>
            </w:pPr>
            <w:r w:rsidRPr="00585859">
              <w:rPr>
                <w:sz w:val="22"/>
                <w:szCs w:val="22"/>
              </w:rPr>
              <w:t>Paskirtis</w:t>
            </w:r>
          </w:p>
        </w:tc>
        <w:tc>
          <w:tcPr>
            <w:tcW w:w="4820" w:type="dxa"/>
          </w:tcPr>
          <w:p w14:paraId="0104835B" w14:textId="4BA4E061" w:rsidR="00FE21FF" w:rsidRPr="00585859" w:rsidRDefault="00FE21FF" w:rsidP="000E5FDB">
            <w:pPr>
              <w:rPr>
                <w:sz w:val="22"/>
                <w:szCs w:val="22"/>
              </w:rPr>
            </w:pPr>
            <w:r w:rsidRPr="00585859">
              <w:rPr>
                <w:sz w:val="22"/>
                <w:szCs w:val="22"/>
              </w:rPr>
              <w:t>Gliukozės matuoklis (jutiklis), skirtas nuolat matuoti gliukozės kiekį tarpląsteliniame  skystyje</w:t>
            </w:r>
          </w:p>
        </w:tc>
      </w:tr>
      <w:tr w:rsidR="00FE21FF" w:rsidRPr="00585859" w14:paraId="5C2652CF" w14:textId="77777777" w:rsidTr="00FE21FF">
        <w:tc>
          <w:tcPr>
            <w:tcW w:w="632" w:type="dxa"/>
          </w:tcPr>
          <w:p w14:paraId="53305C38" w14:textId="77777777" w:rsidR="00FE21FF" w:rsidRPr="00585859" w:rsidRDefault="00FE21FF" w:rsidP="000E5FDB">
            <w:pPr>
              <w:jc w:val="center"/>
              <w:rPr>
                <w:sz w:val="22"/>
                <w:szCs w:val="22"/>
              </w:rPr>
            </w:pPr>
            <w:r w:rsidRPr="00585859">
              <w:rPr>
                <w:sz w:val="22"/>
                <w:szCs w:val="22"/>
              </w:rPr>
              <w:t>2.</w:t>
            </w:r>
          </w:p>
        </w:tc>
        <w:tc>
          <w:tcPr>
            <w:tcW w:w="4041" w:type="dxa"/>
          </w:tcPr>
          <w:p w14:paraId="014EB068" w14:textId="77777777" w:rsidR="00FE21FF" w:rsidRPr="00585859" w:rsidRDefault="00FE21FF" w:rsidP="000E5FDB">
            <w:pPr>
              <w:rPr>
                <w:sz w:val="22"/>
                <w:szCs w:val="22"/>
              </w:rPr>
            </w:pPr>
            <w:r w:rsidRPr="00585859">
              <w:rPr>
                <w:sz w:val="22"/>
                <w:szCs w:val="22"/>
              </w:rPr>
              <w:t>Veikimo būdas</w:t>
            </w:r>
          </w:p>
        </w:tc>
        <w:tc>
          <w:tcPr>
            <w:tcW w:w="4820" w:type="dxa"/>
          </w:tcPr>
          <w:p w14:paraId="42D23403" w14:textId="77777777" w:rsidR="00FE21FF" w:rsidRPr="00585859" w:rsidRDefault="00FE21FF" w:rsidP="000E5FDB">
            <w:pPr>
              <w:rPr>
                <w:sz w:val="22"/>
                <w:szCs w:val="22"/>
              </w:rPr>
            </w:pPr>
            <w:r w:rsidRPr="00585859">
              <w:rPr>
                <w:sz w:val="22"/>
                <w:szCs w:val="22"/>
              </w:rPr>
              <w:t>Įvedamas po oda</w:t>
            </w:r>
          </w:p>
        </w:tc>
      </w:tr>
      <w:tr w:rsidR="00FE21FF" w:rsidRPr="00585859" w14:paraId="26AEF1E4" w14:textId="77777777" w:rsidTr="00C32E60">
        <w:trPr>
          <w:trHeight w:val="330"/>
        </w:trPr>
        <w:tc>
          <w:tcPr>
            <w:tcW w:w="632" w:type="dxa"/>
          </w:tcPr>
          <w:p w14:paraId="4543C7E9" w14:textId="77777777" w:rsidR="00FE21FF" w:rsidRPr="00585859" w:rsidRDefault="00FE21FF" w:rsidP="000E5FDB">
            <w:pPr>
              <w:jc w:val="center"/>
              <w:rPr>
                <w:sz w:val="22"/>
                <w:szCs w:val="22"/>
              </w:rPr>
            </w:pPr>
            <w:r w:rsidRPr="00585859">
              <w:rPr>
                <w:sz w:val="22"/>
                <w:szCs w:val="22"/>
              </w:rPr>
              <w:t>3.</w:t>
            </w:r>
          </w:p>
        </w:tc>
        <w:tc>
          <w:tcPr>
            <w:tcW w:w="4041" w:type="dxa"/>
          </w:tcPr>
          <w:p w14:paraId="54590105" w14:textId="77777777" w:rsidR="00FE21FF" w:rsidRPr="00585859" w:rsidRDefault="00FE21FF" w:rsidP="000E5FDB">
            <w:pPr>
              <w:rPr>
                <w:sz w:val="22"/>
                <w:szCs w:val="22"/>
              </w:rPr>
            </w:pPr>
            <w:r w:rsidRPr="00585859">
              <w:rPr>
                <w:sz w:val="22"/>
                <w:szCs w:val="22"/>
              </w:rPr>
              <w:t>Veikimo laikas</w:t>
            </w:r>
          </w:p>
        </w:tc>
        <w:tc>
          <w:tcPr>
            <w:tcW w:w="4820" w:type="dxa"/>
          </w:tcPr>
          <w:p w14:paraId="758912AD" w14:textId="7501E2CE" w:rsidR="00FE21FF" w:rsidRPr="00585859" w:rsidRDefault="00FE21FF" w:rsidP="000E5FDB">
            <w:pPr>
              <w:rPr>
                <w:sz w:val="22"/>
                <w:szCs w:val="22"/>
              </w:rPr>
            </w:pPr>
            <w:r w:rsidRPr="00585859">
              <w:rPr>
                <w:sz w:val="22"/>
                <w:szCs w:val="22"/>
              </w:rPr>
              <w:t>Ne mažiau 10 dienų</w:t>
            </w:r>
            <w:r w:rsidR="00C32E60" w:rsidRPr="00585859">
              <w:rPr>
                <w:sz w:val="22"/>
                <w:szCs w:val="22"/>
              </w:rPr>
              <w:t xml:space="preserve"> </w:t>
            </w:r>
          </w:p>
        </w:tc>
      </w:tr>
      <w:tr w:rsidR="00C32E60" w:rsidRPr="00585859" w14:paraId="17727500" w14:textId="77777777" w:rsidTr="00FE21FF">
        <w:tc>
          <w:tcPr>
            <w:tcW w:w="632" w:type="dxa"/>
          </w:tcPr>
          <w:p w14:paraId="17AFD2CC" w14:textId="1A8C1D20" w:rsidR="00C32E60" w:rsidRPr="00585859" w:rsidRDefault="00C32E60" w:rsidP="000E5FDB">
            <w:pPr>
              <w:jc w:val="center"/>
              <w:rPr>
                <w:sz w:val="22"/>
                <w:szCs w:val="22"/>
              </w:rPr>
            </w:pPr>
            <w:r w:rsidRPr="00585859">
              <w:rPr>
                <w:sz w:val="22"/>
                <w:szCs w:val="22"/>
              </w:rPr>
              <w:t>4.</w:t>
            </w:r>
          </w:p>
        </w:tc>
        <w:tc>
          <w:tcPr>
            <w:tcW w:w="4041" w:type="dxa"/>
          </w:tcPr>
          <w:p w14:paraId="4F3699A0" w14:textId="4AF7534B" w:rsidR="00C32E60" w:rsidRPr="00585859" w:rsidRDefault="00C32E60" w:rsidP="000E5FDB">
            <w:pPr>
              <w:rPr>
                <w:sz w:val="22"/>
                <w:szCs w:val="22"/>
              </w:rPr>
            </w:pPr>
            <w:r w:rsidRPr="00585859">
              <w:rPr>
                <w:sz w:val="22"/>
                <w:szCs w:val="22"/>
              </w:rPr>
              <w:t>Atidėjimas</w:t>
            </w:r>
          </w:p>
        </w:tc>
        <w:tc>
          <w:tcPr>
            <w:tcW w:w="4820" w:type="dxa"/>
          </w:tcPr>
          <w:p w14:paraId="7CB06DD5" w14:textId="5AE3BB55" w:rsidR="00C32E60" w:rsidRPr="00585859" w:rsidRDefault="00C32E60" w:rsidP="000E5FDB">
            <w:pPr>
              <w:rPr>
                <w:sz w:val="22"/>
                <w:szCs w:val="22"/>
              </w:rPr>
            </w:pPr>
            <w:r w:rsidRPr="00585859">
              <w:rPr>
                <w:sz w:val="22"/>
                <w:szCs w:val="22"/>
              </w:rPr>
              <w:t>Ne mažiau kaip 12 valandų atidėjimo laikotarpio galimybė kiekvieno  naudojimo pabaigoje</w:t>
            </w:r>
          </w:p>
        </w:tc>
      </w:tr>
      <w:tr w:rsidR="00C32E60" w:rsidRPr="00585859" w14:paraId="2730E26E" w14:textId="77777777" w:rsidTr="00FE21FF">
        <w:tc>
          <w:tcPr>
            <w:tcW w:w="632" w:type="dxa"/>
          </w:tcPr>
          <w:p w14:paraId="208278B8" w14:textId="0C46069B" w:rsidR="00C32E60" w:rsidRPr="00585859" w:rsidRDefault="00C32E60" w:rsidP="000E5FDB">
            <w:pPr>
              <w:jc w:val="center"/>
              <w:rPr>
                <w:sz w:val="22"/>
                <w:szCs w:val="22"/>
              </w:rPr>
            </w:pPr>
            <w:r w:rsidRPr="00585859">
              <w:rPr>
                <w:sz w:val="22"/>
                <w:szCs w:val="22"/>
              </w:rPr>
              <w:t>5.</w:t>
            </w:r>
          </w:p>
        </w:tc>
        <w:tc>
          <w:tcPr>
            <w:tcW w:w="4041" w:type="dxa"/>
          </w:tcPr>
          <w:p w14:paraId="485DE9DC" w14:textId="77777777" w:rsidR="00C32E60" w:rsidRPr="00585859" w:rsidRDefault="00C32E60" w:rsidP="000E5FDB">
            <w:pPr>
              <w:rPr>
                <w:sz w:val="22"/>
                <w:szCs w:val="22"/>
              </w:rPr>
            </w:pPr>
            <w:r w:rsidRPr="00585859">
              <w:rPr>
                <w:sz w:val="22"/>
                <w:szCs w:val="22"/>
              </w:rPr>
              <w:t>Atsparus vandeniui</w:t>
            </w:r>
          </w:p>
        </w:tc>
        <w:tc>
          <w:tcPr>
            <w:tcW w:w="4820" w:type="dxa"/>
          </w:tcPr>
          <w:p w14:paraId="55E16D8B" w14:textId="77777777" w:rsidR="00C32E60" w:rsidRPr="00585859" w:rsidRDefault="00C32E60" w:rsidP="000E5FDB">
            <w:pPr>
              <w:rPr>
                <w:sz w:val="22"/>
                <w:szCs w:val="22"/>
              </w:rPr>
            </w:pPr>
            <w:r w:rsidRPr="00585859">
              <w:rPr>
                <w:sz w:val="22"/>
                <w:szCs w:val="22"/>
              </w:rPr>
              <w:t>Būtinas</w:t>
            </w:r>
          </w:p>
        </w:tc>
      </w:tr>
      <w:tr w:rsidR="00C32E60" w:rsidRPr="00585859" w14:paraId="050D02DD" w14:textId="77777777" w:rsidTr="00FE21FF">
        <w:tc>
          <w:tcPr>
            <w:tcW w:w="632" w:type="dxa"/>
          </w:tcPr>
          <w:p w14:paraId="196B5C79" w14:textId="757821B3" w:rsidR="00C32E60" w:rsidRPr="00585859" w:rsidRDefault="00C32E60" w:rsidP="000E5FDB">
            <w:pPr>
              <w:jc w:val="center"/>
              <w:rPr>
                <w:sz w:val="22"/>
                <w:szCs w:val="22"/>
              </w:rPr>
            </w:pPr>
            <w:r w:rsidRPr="00585859">
              <w:rPr>
                <w:sz w:val="22"/>
                <w:szCs w:val="22"/>
              </w:rPr>
              <w:t>6.</w:t>
            </w:r>
          </w:p>
        </w:tc>
        <w:tc>
          <w:tcPr>
            <w:tcW w:w="4041" w:type="dxa"/>
          </w:tcPr>
          <w:p w14:paraId="46C73E83" w14:textId="49C29D66" w:rsidR="00C32E60" w:rsidRPr="00585859" w:rsidRDefault="00C32E60" w:rsidP="000E5FDB">
            <w:pPr>
              <w:rPr>
                <w:sz w:val="22"/>
                <w:szCs w:val="22"/>
              </w:rPr>
            </w:pPr>
            <w:r w:rsidRPr="00585859">
              <w:rPr>
                <w:sz w:val="22"/>
                <w:szCs w:val="22"/>
              </w:rPr>
              <w:t>Gliukozės matuoklio veikimo (apšilimo laikotarpis) pradžia nuo įvedimo po oda momento</w:t>
            </w:r>
          </w:p>
        </w:tc>
        <w:tc>
          <w:tcPr>
            <w:tcW w:w="4820" w:type="dxa"/>
          </w:tcPr>
          <w:p w14:paraId="64B5F60A" w14:textId="77777777" w:rsidR="00C32E60" w:rsidRPr="00585859" w:rsidRDefault="00C32E60" w:rsidP="000E5FDB">
            <w:pPr>
              <w:rPr>
                <w:sz w:val="22"/>
                <w:szCs w:val="22"/>
              </w:rPr>
            </w:pPr>
            <w:r w:rsidRPr="00585859">
              <w:rPr>
                <w:sz w:val="22"/>
                <w:szCs w:val="22"/>
              </w:rPr>
              <w:t>Ne ilgesnis nei 30 min.</w:t>
            </w:r>
          </w:p>
        </w:tc>
      </w:tr>
      <w:tr w:rsidR="00C32E60" w:rsidRPr="00585859" w14:paraId="0B00911F" w14:textId="77777777" w:rsidTr="00FE21FF">
        <w:tc>
          <w:tcPr>
            <w:tcW w:w="632" w:type="dxa"/>
          </w:tcPr>
          <w:p w14:paraId="5F3393ED" w14:textId="1CB1D57A" w:rsidR="00C32E60" w:rsidRPr="00585859" w:rsidRDefault="00C32E60" w:rsidP="000E5FDB">
            <w:pPr>
              <w:jc w:val="center"/>
              <w:rPr>
                <w:sz w:val="22"/>
                <w:szCs w:val="22"/>
              </w:rPr>
            </w:pPr>
            <w:r w:rsidRPr="00585859">
              <w:rPr>
                <w:sz w:val="22"/>
                <w:szCs w:val="22"/>
              </w:rPr>
              <w:t>7.</w:t>
            </w:r>
          </w:p>
        </w:tc>
        <w:tc>
          <w:tcPr>
            <w:tcW w:w="4041" w:type="dxa"/>
          </w:tcPr>
          <w:p w14:paraId="58BEDB6A" w14:textId="77777777" w:rsidR="00C32E60" w:rsidRPr="00585859" w:rsidRDefault="00C32E60" w:rsidP="000E5FDB">
            <w:pPr>
              <w:rPr>
                <w:sz w:val="22"/>
                <w:szCs w:val="22"/>
              </w:rPr>
            </w:pPr>
            <w:r w:rsidRPr="00585859">
              <w:rPr>
                <w:sz w:val="22"/>
                <w:szCs w:val="22"/>
              </w:rPr>
              <w:t>Ryšio galimybės</w:t>
            </w:r>
          </w:p>
        </w:tc>
        <w:tc>
          <w:tcPr>
            <w:tcW w:w="4820" w:type="dxa"/>
          </w:tcPr>
          <w:p w14:paraId="2CF45610" w14:textId="77777777" w:rsidR="00C32E60" w:rsidRPr="00585859" w:rsidRDefault="00C32E60" w:rsidP="000E5FDB">
            <w:pPr>
              <w:rPr>
                <w:sz w:val="22"/>
                <w:szCs w:val="22"/>
              </w:rPr>
            </w:pPr>
            <w:r w:rsidRPr="00585859">
              <w:rPr>
                <w:sz w:val="22"/>
                <w:szCs w:val="22"/>
              </w:rPr>
              <w:t>Bluetooth</w:t>
            </w:r>
          </w:p>
        </w:tc>
      </w:tr>
      <w:tr w:rsidR="00C32E60" w:rsidRPr="00585859" w14:paraId="487C6AB6" w14:textId="77777777" w:rsidTr="00FE21FF">
        <w:tc>
          <w:tcPr>
            <w:tcW w:w="632" w:type="dxa"/>
          </w:tcPr>
          <w:p w14:paraId="2FCC0956" w14:textId="6D577020" w:rsidR="00C32E60" w:rsidRPr="00585859" w:rsidRDefault="00C32E60" w:rsidP="000E5FDB">
            <w:pPr>
              <w:jc w:val="center"/>
              <w:rPr>
                <w:sz w:val="22"/>
                <w:szCs w:val="22"/>
              </w:rPr>
            </w:pPr>
            <w:r w:rsidRPr="00585859">
              <w:rPr>
                <w:sz w:val="22"/>
                <w:szCs w:val="22"/>
              </w:rPr>
              <w:t>8.</w:t>
            </w:r>
          </w:p>
        </w:tc>
        <w:tc>
          <w:tcPr>
            <w:tcW w:w="4041" w:type="dxa"/>
          </w:tcPr>
          <w:p w14:paraId="418EEF20" w14:textId="77777777" w:rsidR="00C32E60" w:rsidRPr="00585859" w:rsidRDefault="00C32E60" w:rsidP="000E5FDB">
            <w:pPr>
              <w:rPr>
                <w:color w:val="FF3300"/>
                <w:sz w:val="22"/>
                <w:szCs w:val="22"/>
              </w:rPr>
            </w:pPr>
            <w:r w:rsidRPr="00585859">
              <w:rPr>
                <w:sz w:val="22"/>
                <w:szCs w:val="22"/>
              </w:rPr>
              <w:t>Suderinamumas su iOS ir Android operacinėmis sistemomis</w:t>
            </w:r>
          </w:p>
        </w:tc>
        <w:tc>
          <w:tcPr>
            <w:tcW w:w="4820" w:type="dxa"/>
          </w:tcPr>
          <w:p w14:paraId="23787206" w14:textId="77777777" w:rsidR="00C32E60" w:rsidRPr="00585859" w:rsidRDefault="00C32E60" w:rsidP="000E5FDB">
            <w:pPr>
              <w:rPr>
                <w:sz w:val="22"/>
                <w:szCs w:val="22"/>
              </w:rPr>
            </w:pPr>
            <w:r w:rsidRPr="00585859">
              <w:rPr>
                <w:sz w:val="22"/>
                <w:szCs w:val="22"/>
              </w:rPr>
              <w:t>Būtinas</w:t>
            </w:r>
          </w:p>
        </w:tc>
      </w:tr>
      <w:tr w:rsidR="00C32E60" w:rsidRPr="00585859" w14:paraId="7D9F9C85" w14:textId="77777777" w:rsidTr="00FE21FF">
        <w:tc>
          <w:tcPr>
            <w:tcW w:w="632" w:type="dxa"/>
          </w:tcPr>
          <w:p w14:paraId="68169C7C" w14:textId="4E756E6A" w:rsidR="00C32E60" w:rsidRPr="00585859" w:rsidRDefault="00C32E60" w:rsidP="000E5FDB">
            <w:pPr>
              <w:jc w:val="center"/>
              <w:rPr>
                <w:sz w:val="22"/>
                <w:szCs w:val="22"/>
              </w:rPr>
            </w:pPr>
            <w:r w:rsidRPr="00585859">
              <w:rPr>
                <w:sz w:val="22"/>
                <w:szCs w:val="22"/>
              </w:rPr>
              <w:t>9.</w:t>
            </w:r>
          </w:p>
        </w:tc>
        <w:tc>
          <w:tcPr>
            <w:tcW w:w="4041" w:type="dxa"/>
          </w:tcPr>
          <w:p w14:paraId="467E2F1E" w14:textId="77777777" w:rsidR="00C32E60" w:rsidRPr="00585859" w:rsidRDefault="00C32E60" w:rsidP="000E5FDB">
            <w:pPr>
              <w:rPr>
                <w:sz w:val="22"/>
                <w:szCs w:val="22"/>
              </w:rPr>
            </w:pPr>
            <w:r w:rsidRPr="00585859">
              <w:rPr>
                <w:sz w:val="22"/>
                <w:szCs w:val="22"/>
              </w:rPr>
              <w:t>Programėlė mobiliajam telefonui (</w:t>
            </w:r>
            <w:proofErr w:type="spellStart"/>
            <w:r w:rsidRPr="00585859">
              <w:rPr>
                <w:sz w:val="22"/>
                <w:szCs w:val="22"/>
              </w:rPr>
              <w:t>app</w:t>
            </w:r>
            <w:proofErr w:type="spellEnd"/>
            <w:r w:rsidRPr="00585859">
              <w:rPr>
                <w:sz w:val="22"/>
                <w:szCs w:val="22"/>
              </w:rPr>
              <w:t>)</w:t>
            </w:r>
          </w:p>
        </w:tc>
        <w:tc>
          <w:tcPr>
            <w:tcW w:w="4820" w:type="dxa"/>
          </w:tcPr>
          <w:p w14:paraId="2FAE4549" w14:textId="77777777" w:rsidR="00C32E60" w:rsidRPr="00585859" w:rsidRDefault="00C32E60" w:rsidP="000E5FDB">
            <w:pPr>
              <w:rPr>
                <w:sz w:val="22"/>
                <w:szCs w:val="22"/>
              </w:rPr>
            </w:pPr>
            <w:r w:rsidRPr="00585859">
              <w:rPr>
                <w:sz w:val="22"/>
                <w:szCs w:val="22"/>
              </w:rPr>
              <w:t xml:space="preserve">Turi pateikti ne mažiau kaip 4 rodmenis iš jutiklio: </w:t>
            </w:r>
          </w:p>
          <w:p w14:paraId="231B5206" w14:textId="2A44E267" w:rsidR="00C32E60" w:rsidRPr="00585859" w:rsidRDefault="00C32E60" w:rsidP="000E5FDB">
            <w:pPr>
              <w:rPr>
                <w:sz w:val="22"/>
                <w:szCs w:val="22"/>
              </w:rPr>
            </w:pPr>
            <w:r w:rsidRPr="00585859">
              <w:rPr>
                <w:sz w:val="22"/>
                <w:szCs w:val="22"/>
              </w:rPr>
              <w:t xml:space="preserve">- jutiklio rodmuo; </w:t>
            </w:r>
          </w:p>
          <w:p w14:paraId="5E5F6EFA" w14:textId="610A4BAF" w:rsidR="00C32E60" w:rsidRPr="00585859" w:rsidRDefault="00C32E60" w:rsidP="000E5FDB">
            <w:pPr>
              <w:rPr>
                <w:sz w:val="22"/>
                <w:szCs w:val="22"/>
              </w:rPr>
            </w:pPr>
            <w:r w:rsidRPr="00585859">
              <w:rPr>
                <w:sz w:val="22"/>
                <w:szCs w:val="22"/>
              </w:rPr>
              <w:t xml:space="preserve">- tendencijų informacija; </w:t>
            </w:r>
          </w:p>
          <w:p w14:paraId="54F754DB" w14:textId="77777777" w:rsidR="00C32E60" w:rsidRPr="00585859" w:rsidRDefault="00C32E60" w:rsidP="000E5FDB">
            <w:pPr>
              <w:rPr>
                <w:sz w:val="22"/>
                <w:szCs w:val="22"/>
              </w:rPr>
            </w:pPr>
            <w:r w:rsidRPr="00585859">
              <w:rPr>
                <w:sz w:val="22"/>
                <w:szCs w:val="22"/>
              </w:rPr>
              <w:t xml:space="preserve">- trumpalaikių (iki 24 val.) tendencijų kreivė; </w:t>
            </w:r>
          </w:p>
          <w:p w14:paraId="71E26537" w14:textId="76487682" w:rsidR="00C32E60" w:rsidRPr="00585859" w:rsidRDefault="00C32E60" w:rsidP="000E5FDB">
            <w:pPr>
              <w:rPr>
                <w:sz w:val="22"/>
                <w:szCs w:val="22"/>
              </w:rPr>
            </w:pPr>
            <w:r w:rsidRPr="00585859">
              <w:rPr>
                <w:sz w:val="22"/>
                <w:szCs w:val="22"/>
              </w:rPr>
              <w:t xml:space="preserve">- ilgalaikių (ne mažiau kaip 14 dienų) tendencijų kreivė. </w:t>
            </w:r>
          </w:p>
          <w:p w14:paraId="1551EE96" w14:textId="77777777" w:rsidR="00C32E60" w:rsidRPr="00585859" w:rsidRDefault="00C32E60" w:rsidP="000E5FDB">
            <w:pPr>
              <w:rPr>
                <w:sz w:val="22"/>
                <w:szCs w:val="22"/>
              </w:rPr>
            </w:pPr>
            <w:r w:rsidRPr="00585859">
              <w:rPr>
                <w:sz w:val="22"/>
                <w:szCs w:val="22"/>
              </w:rPr>
              <w:t>Turi būti galimybė sietis su kitomis sveikatos priežiūros programėlėmis.</w:t>
            </w:r>
          </w:p>
        </w:tc>
      </w:tr>
      <w:tr w:rsidR="00C32E60" w:rsidRPr="00585859" w14:paraId="065A3E2D" w14:textId="77777777" w:rsidTr="00FE21FF">
        <w:tc>
          <w:tcPr>
            <w:tcW w:w="632" w:type="dxa"/>
          </w:tcPr>
          <w:p w14:paraId="6F4487C9" w14:textId="0A19BCD7" w:rsidR="00C32E60" w:rsidRPr="00585859" w:rsidRDefault="00C32E60" w:rsidP="000E5FDB">
            <w:pPr>
              <w:jc w:val="center"/>
              <w:rPr>
                <w:sz w:val="22"/>
                <w:szCs w:val="22"/>
              </w:rPr>
            </w:pPr>
            <w:r w:rsidRPr="00585859">
              <w:rPr>
                <w:sz w:val="22"/>
                <w:szCs w:val="22"/>
              </w:rPr>
              <w:t>10.</w:t>
            </w:r>
          </w:p>
        </w:tc>
        <w:tc>
          <w:tcPr>
            <w:tcW w:w="4041" w:type="dxa"/>
          </w:tcPr>
          <w:p w14:paraId="331A2953" w14:textId="01531999" w:rsidR="00C32E60" w:rsidRPr="00585859" w:rsidRDefault="00C32E60" w:rsidP="000E5FDB">
            <w:pPr>
              <w:rPr>
                <w:sz w:val="22"/>
                <w:szCs w:val="22"/>
              </w:rPr>
            </w:pPr>
            <w:r w:rsidRPr="00585859">
              <w:rPr>
                <w:sz w:val="22"/>
                <w:szCs w:val="22"/>
              </w:rPr>
              <w:t>Kalibravimas</w:t>
            </w:r>
          </w:p>
        </w:tc>
        <w:tc>
          <w:tcPr>
            <w:tcW w:w="4820" w:type="dxa"/>
          </w:tcPr>
          <w:p w14:paraId="0DB02002" w14:textId="50614F61" w:rsidR="00C32E60" w:rsidRPr="00585859" w:rsidRDefault="00C32E60" w:rsidP="000E5FDB">
            <w:pPr>
              <w:rPr>
                <w:sz w:val="22"/>
                <w:szCs w:val="22"/>
              </w:rPr>
            </w:pPr>
            <w:r w:rsidRPr="00585859">
              <w:rPr>
                <w:sz w:val="22"/>
                <w:szCs w:val="22"/>
              </w:rPr>
              <w:t>Gamyklinis</w:t>
            </w:r>
          </w:p>
        </w:tc>
      </w:tr>
      <w:tr w:rsidR="00C32E60" w:rsidRPr="00585859" w14:paraId="41391A9A" w14:textId="77777777" w:rsidTr="00FE21FF">
        <w:tc>
          <w:tcPr>
            <w:tcW w:w="632" w:type="dxa"/>
          </w:tcPr>
          <w:p w14:paraId="4F0FEE02" w14:textId="4453B9AF" w:rsidR="00C32E60" w:rsidRPr="00585859" w:rsidRDefault="00B5514E" w:rsidP="000E5FDB">
            <w:pPr>
              <w:jc w:val="center"/>
              <w:rPr>
                <w:sz w:val="22"/>
                <w:szCs w:val="22"/>
              </w:rPr>
            </w:pPr>
            <w:r w:rsidRPr="00585859">
              <w:rPr>
                <w:sz w:val="22"/>
                <w:szCs w:val="22"/>
              </w:rPr>
              <w:t xml:space="preserve">11. </w:t>
            </w:r>
          </w:p>
        </w:tc>
        <w:tc>
          <w:tcPr>
            <w:tcW w:w="4041" w:type="dxa"/>
          </w:tcPr>
          <w:p w14:paraId="4AB9B8DD" w14:textId="1A0978BB" w:rsidR="00C32E60" w:rsidRPr="00585859" w:rsidRDefault="00E766C3" w:rsidP="000E5FDB">
            <w:pPr>
              <w:rPr>
                <w:sz w:val="22"/>
                <w:szCs w:val="22"/>
              </w:rPr>
            </w:pPr>
            <w:r w:rsidRPr="00585859">
              <w:rPr>
                <w:rFonts w:eastAsia="SimSun"/>
                <w:sz w:val="22"/>
                <w:szCs w:val="22"/>
              </w:rPr>
              <w:t xml:space="preserve">Prekės turi būti sertifikuotos CE ženklu kaip medicinos priemonės pagal Reglamentą </w:t>
            </w:r>
            <w:r w:rsidR="00C32E60" w:rsidRPr="00585859">
              <w:rPr>
                <w:rFonts w:eastAsia="SimSun"/>
                <w:sz w:val="22"/>
                <w:szCs w:val="22"/>
              </w:rPr>
              <w:t>ES 2017/745 arba lygiaver</w:t>
            </w:r>
            <w:r w:rsidRPr="00585859">
              <w:rPr>
                <w:rFonts w:eastAsia="SimSun"/>
                <w:sz w:val="22"/>
                <w:szCs w:val="22"/>
              </w:rPr>
              <w:t>tį</w:t>
            </w:r>
            <w:r w:rsidR="00C32E60" w:rsidRPr="00585859">
              <w:rPr>
                <w:rFonts w:eastAsia="SimSun"/>
                <w:sz w:val="22"/>
                <w:szCs w:val="22"/>
              </w:rPr>
              <w:t xml:space="preserve"> </w:t>
            </w:r>
          </w:p>
        </w:tc>
        <w:tc>
          <w:tcPr>
            <w:tcW w:w="4820" w:type="dxa"/>
          </w:tcPr>
          <w:p w14:paraId="7630FE35" w14:textId="0A6D3500" w:rsidR="00C32E60" w:rsidRPr="00585859" w:rsidRDefault="00C32E60" w:rsidP="000E5FDB">
            <w:pPr>
              <w:rPr>
                <w:sz w:val="22"/>
                <w:szCs w:val="22"/>
              </w:rPr>
            </w:pPr>
            <w:r w:rsidRPr="00585859">
              <w:rPr>
                <w:sz w:val="22"/>
                <w:szCs w:val="22"/>
              </w:rPr>
              <w:t xml:space="preserve"> </w:t>
            </w:r>
          </w:p>
          <w:p w14:paraId="51F5E028" w14:textId="5A6F2D7D" w:rsidR="00C32E60" w:rsidRPr="00585859" w:rsidRDefault="00C32E60" w:rsidP="000E5FDB">
            <w:pPr>
              <w:rPr>
                <w:sz w:val="22"/>
                <w:szCs w:val="22"/>
              </w:rPr>
            </w:pPr>
            <w:r w:rsidRPr="00585859">
              <w:rPr>
                <w:sz w:val="22"/>
                <w:szCs w:val="22"/>
              </w:rPr>
              <w:t>Būtina (pateikiama su pasiūlymu)</w:t>
            </w:r>
          </w:p>
        </w:tc>
      </w:tr>
      <w:tr w:rsidR="00AE0F15" w:rsidRPr="00585859" w14:paraId="3C06AC10" w14:textId="77777777" w:rsidTr="00FE21FF">
        <w:tc>
          <w:tcPr>
            <w:tcW w:w="632" w:type="dxa"/>
          </w:tcPr>
          <w:p w14:paraId="64D8D8AB" w14:textId="7EA87214" w:rsidR="00AE0F15" w:rsidRPr="00585859" w:rsidRDefault="00AE0F15" w:rsidP="000E5FDB">
            <w:pPr>
              <w:jc w:val="center"/>
              <w:rPr>
                <w:sz w:val="22"/>
                <w:szCs w:val="22"/>
              </w:rPr>
            </w:pPr>
            <w:r w:rsidRPr="00585859">
              <w:rPr>
                <w:sz w:val="22"/>
                <w:szCs w:val="22"/>
              </w:rPr>
              <w:t xml:space="preserve">12. </w:t>
            </w:r>
          </w:p>
        </w:tc>
        <w:tc>
          <w:tcPr>
            <w:tcW w:w="4041" w:type="dxa"/>
          </w:tcPr>
          <w:p w14:paraId="6DFD0E21" w14:textId="1B730756" w:rsidR="00AE0F15" w:rsidRPr="00585859" w:rsidRDefault="00626CC7" w:rsidP="000E5FDB">
            <w:pPr>
              <w:rPr>
                <w:rFonts w:eastAsia="SimSun"/>
                <w:sz w:val="22"/>
                <w:szCs w:val="22"/>
              </w:rPr>
            </w:pPr>
            <w:r w:rsidRPr="00585859">
              <w:rPr>
                <w:rFonts w:eastAsia="SimSun"/>
                <w:sz w:val="22"/>
                <w:szCs w:val="22"/>
              </w:rPr>
              <w:t>Gliukozės matuoklio galiojimo terminas</w:t>
            </w:r>
          </w:p>
        </w:tc>
        <w:tc>
          <w:tcPr>
            <w:tcW w:w="4820" w:type="dxa"/>
          </w:tcPr>
          <w:p w14:paraId="20140B6A" w14:textId="35150B01" w:rsidR="00AE0F15" w:rsidRPr="00585859" w:rsidRDefault="00AE0F15" w:rsidP="000E5FDB">
            <w:pPr>
              <w:rPr>
                <w:sz w:val="22"/>
                <w:szCs w:val="22"/>
              </w:rPr>
            </w:pPr>
            <w:r w:rsidRPr="00585859">
              <w:rPr>
                <w:sz w:val="22"/>
                <w:szCs w:val="22"/>
              </w:rPr>
              <w:t xml:space="preserve">≥ 6 mėn. </w:t>
            </w:r>
          </w:p>
        </w:tc>
      </w:tr>
      <w:tr w:rsidR="003E346F" w:rsidRPr="00210151" w14:paraId="6BCA8D83" w14:textId="77777777" w:rsidTr="00FE21FF">
        <w:tc>
          <w:tcPr>
            <w:tcW w:w="632" w:type="dxa"/>
          </w:tcPr>
          <w:p w14:paraId="08CD8399" w14:textId="2B3F47D9" w:rsidR="003E346F" w:rsidRPr="00585859" w:rsidRDefault="003E346F" w:rsidP="000E5FDB">
            <w:pPr>
              <w:jc w:val="center"/>
              <w:rPr>
                <w:sz w:val="22"/>
                <w:szCs w:val="22"/>
              </w:rPr>
            </w:pPr>
            <w:r w:rsidRPr="00585859">
              <w:rPr>
                <w:sz w:val="22"/>
                <w:szCs w:val="22"/>
              </w:rPr>
              <w:t>13.</w:t>
            </w:r>
          </w:p>
        </w:tc>
        <w:tc>
          <w:tcPr>
            <w:tcW w:w="4041" w:type="dxa"/>
          </w:tcPr>
          <w:p w14:paraId="4F3E4060" w14:textId="181252C5" w:rsidR="003E346F" w:rsidRPr="00585859" w:rsidRDefault="003E346F" w:rsidP="000E5FDB">
            <w:pPr>
              <w:rPr>
                <w:rFonts w:eastAsia="SimSun"/>
                <w:sz w:val="22"/>
                <w:szCs w:val="22"/>
              </w:rPr>
            </w:pPr>
            <w:r w:rsidRPr="00585859">
              <w:rPr>
                <w:rFonts w:eastAsia="SimSun"/>
                <w:sz w:val="22"/>
                <w:szCs w:val="22"/>
              </w:rPr>
              <w:t>Garantinis ter</w:t>
            </w:r>
            <w:r w:rsidR="00783D1D" w:rsidRPr="00585859">
              <w:rPr>
                <w:rFonts w:eastAsia="SimSun"/>
                <w:sz w:val="22"/>
                <w:szCs w:val="22"/>
              </w:rPr>
              <w:t>minas</w:t>
            </w:r>
          </w:p>
        </w:tc>
        <w:tc>
          <w:tcPr>
            <w:tcW w:w="4820" w:type="dxa"/>
          </w:tcPr>
          <w:p w14:paraId="22387AC5" w14:textId="06D4B2CF" w:rsidR="003E346F" w:rsidRPr="00585859" w:rsidRDefault="00783D1D" w:rsidP="000E5FDB">
            <w:pPr>
              <w:rPr>
                <w:sz w:val="22"/>
                <w:szCs w:val="22"/>
              </w:rPr>
            </w:pPr>
            <w:r w:rsidRPr="00585859">
              <w:rPr>
                <w:sz w:val="22"/>
                <w:szCs w:val="22"/>
              </w:rPr>
              <w:t>≥ 12 mėn.</w:t>
            </w:r>
          </w:p>
        </w:tc>
      </w:tr>
    </w:tbl>
    <w:p w14:paraId="585E6BCF" w14:textId="77777777" w:rsidR="003628E5" w:rsidRDefault="003628E5" w:rsidP="000E5FDB"/>
    <w:p w14:paraId="49849D45" w14:textId="77777777" w:rsidR="00545518" w:rsidRDefault="00545518"/>
    <w:p w14:paraId="29BE3432" w14:textId="100F68EB" w:rsidR="00545518" w:rsidRDefault="00545518" w:rsidP="00545518">
      <w:pPr>
        <w:jc w:val="center"/>
      </w:pPr>
      <w:r>
        <w:t>________</w:t>
      </w:r>
    </w:p>
    <w:sectPr w:rsidR="00545518" w:rsidSect="00DB16F2">
      <w:headerReference w:type="default" r:id="rId8"/>
      <w:headerReference w:type="first" r:id="rId9"/>
      <w:pgSz w:w="11906" w:h="16838" w:code="9"/>
      <w:pgMar w:top="567" w:right="567" w:bottom="90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4023FE" w14:textId="77777777" w:rsidR="00C9571C" w:rsidRDefault="00C9571C" w:rsidP="00DB16F2">
      <w:r>
        <w:separator/>
      </w:r>
    </w:p>
  </w:endnote>
  <w:endnote w:type="continuationSeparator" w:id="0">
    <w:p w14:paraId="286D937F" w14:textId="77777777" w:rsidR="00C9571C" w:rsidRDefault="00C9571C" w:rsidP="00DB16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AF23A1" w14:textId="77777777" w:rsidR="00C9571C" w:rsidRDefault="00C9571C" w:rsidP="00DB16F2">
      <w:r>
        <w:separator/>
      </w:r>
    </w:p>
  </w:footnote>
  <w:footnote w:type="continuationSeparator" w:id="0">
    <w:p w14:paraId="038B3CE5" w14:textId="77777777" w:rsidR="00C9571C" w:rsidRDefault="00C9571C" w:rsidP="00DB16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8569319"/>
      <w:docPartObj>
        <w:docPartGallery w:val="Page Numbers (Top of Page)"/>
        <w:docPartUnique/>
      </w:docPartObj>
    </w:sdtPr>
    <w:sdtContent>
      <w:p w14:paraId="447130A7" w14:textId="61352D1A" w:rsidR="00DB16F2" w:rsidRDefault="00DB16F2">
        <w:pPr>
          <w:pStyle w:val="Antrats"/>
          <w:jc w:val="center"/>
        </w:pPr>
        <w:r>
          <w:fldChar w:fldCharType="begin"/>
        </w:r>
        <w:r>
          <w:instrText>PAGE   \* MERGEFORMAT</w:instrText>
        </w:r>
        <w:r>
          <w:fldChar w:fldCharType="separate"/>
        </w:r>
        <w:r>
          <w:t>2</w:t>
        </w:r>
        <w:r>
          <w:fldChar w:fldCharType="end"/>
        </w:r>
      </w:p>
    </w:sdtContent>
  </w:sdt>
  <w:p w14:paraId="2E575F2E" w14:textId="77777777" w:rsidR="00DB16F2" w:rsidRDefault="00DB16F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962D4" w14:textId="6BBEE0AA" w:rsidR="00DB16F2" w:rsidRDefault="00DB16F2">
    <w:pPr>
      <w:pStyle w:val="Antrats"/>
    </w:pPr>
    <w:r w:rsidRPr="00DB16F2">
      <w:rPr>
        <w:rFonts w:ascii="Calibri" w:eastAsia="Calibri" w:hAnsi="Calibri"/>
        <w:noProof/>
        <w:kern w:val="2"/>
        <w:sz w:val="22"/>
        <w:szCs w:val="22"/>
        <w:lang w:eastAsia="en-US"/>
        <w14:ligatures w14:val="standardContextual"/>
      </w:rPr>
      <w:drawing>
        <wp:inline distT="0" distB="0" distL="0" distR="0" wp14:anchorId="14BDD77E" wp14:editId="5200A875">
          <wp:extent cx="2352675" cy="494107"/>
          <wp:effectExtent l="0" t="0" r="0" b="1270"/>
          <wp:docPr id="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186" cy="4982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7E7100"/>
    <w:multiLevelType w:val="multilevel"/>
    <w:tmpl w:val="A6E89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0387E26"/>
    <w:multiLevelType w:val="hybridMultilevel"/>
    <w:tmpl w:val="4B580140"/>
    <w:lvl w:ilvl="0" w:tplc="6D78310C">
      <w:start w:val="2"/>
      <w:numFmt w:val="decimal"/>
      <w:lvlText w:val="%1"/>
      <w:lvlJc w:val="left"/>
      <w:pPr>
        <w:ind w:left="720" w:hanging="360"/>
      </w:pPr>
      <w:rPr>
        <w:rFonts w:hint="default"/>
        <w:b/>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02859223">
    <w:abstractNumId w:val="1"/>
  </w:num>
  <w:num w:numId="2" w16cid:durableId="7808084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281B"/>
    <w:rsid w:val="00012E0F"/>
    <w:rsid w:val="00041550"/>
    <w:rsid w:val="00044523"/>
    <w:rsid w:val="000B1554"/>
    <w:rsid w:val="000C5995"/>
    <w:rsid w:val="000E5FDB"/>
    <w:rsid w:val="001028B2"/>
    <w:rsid w:val="001358E2"/>
    <w:rsid w:val="00147E59"/>
    <w:rsid w:val="001571AE"/>
    <w:rsid w:val="00157E54"/>
    <w:rsid w:val="00157EC4"/>
    <w:rsid w:val="00164A3E"/>
    <w:rsid w:val="001C01F9"/>
    <w:rsid w:val="0021358C"/>
    <w:rsid w:val="002553F6"/>
    <w:rsid w:val="00271029"/>
    <w:rsid w:val="002F5891"/>
    <w:rsid w:val="003628E5"/>
    <w:rsid w:val="00364DF1"/>
    <w:rsid w:val="003670CC"/>
    <w:rsid w:val="0039106A"/>
    <w:rsid w:val="003D4D8E"/>
    <w:rsid w:val="003E346F"/>
    <w:rsid w:val="003F5284"/>
    <w:rsid w:val="004003C7"/>
    <w:rsid w:val="00406119"/>
    <w:rsid w:val="0044750A"/>
    <w:rsid w:val="004662A5"/>
    <w:rsid w:val="00481D7C"/>
    <w:rsid w:val="004B5ED4"/>
    <w:rsid w:val="004D1A92"/>
    <w:rsid w:val="004D5E92"/>
    <w:rsid w:val="00545518"/>
    <w:rsid w:val="00585859"/>
    <w:rsid w:val="005B0738"/>
    <w:rsid w:val="005D3A32"/>
    <w:rsid w:val="00626CC7"/>
    <w:rsid w:val="006328C9"/>
    <w:rsid w:val="00635D59"/>
    <w:rsid w:val="00646801"/>
    <w:rsid w:val="00690DCE"/>
    <w:rsid w:val="006A65E1"/>
    <w:rsid w:val="006B4C22"/>
    <w:rsid w:val="006D2551"/>
    <w:rsid w:val="007004D0"/>
    <w:rsid w:val="00726535"/>
    <w:rsid w:val="00772288"/>
    <w:rsid w:val="00781CF5"/>
    <w:rsid w:val="00783D1D"/>
    <w:rsid w:val="007A3ADB"/>
    <w:rsid w:val="007B6379"/>
    <w:rsid w:val="007C6DDF"/>
    <w:rsid w:val="007E21E0"/>
    <w:rsid w:val="00831A3B"/>
    <w:rsid w:val="00860F4A"/>
    <w:rsid w:val="00870A0A"/>
    <w:rsid w:val="00874F5A"/>
    <w:rsid w:val="008909EB"/>
    <w:rsid w:val="008C26D3"/>
    <w:rsid w:val="008C3953"/>
    <w:rsid w:val="008F2039"/>
    <w:rsid w:val="00901723"/>
    <w:rsid w:val="00932E0A"/>
    <w:rsid w:val="00963960"/>
    <w:rsid w:val="00972A64"/>
    <w:rsid w:val="009B75F5"/>
    <w:rsid w:val="009E01C5"/>
    <w:rsid w:val="00A05DEE"/>
    <w:rsid w:val="00A360E2"/>
    <w:rsid w:val="00A60BAE"/>
    <w:rsid w:val="00AC613C"/>
    <w:rsid w:val="00AC6DAF"/>
    <w:rsid w:val="00AD3C95"/>
    <w:rsid w:val="00AE0F15"/>
    <w:rsid w:val="00B0230E"/>
    <w:rsid w:val="00B24CD2"/>
    <w:rsid w:val="00B52F89"/>
    <w:rsid w:val="00B5514E"/>
    <w:rsid w:val="00B641F3"/>
    <w:rsid w:val="00BC3280"/>
    <w:rsid w:val="00C1643D"/>
    <w:rsid w:val="00C32E60"/>
    <w:rsid w:val="00C45F55"/>
    <w:rsid w:val="00C54E7E"/>
    <w:rsid w:val="00C7192C"/>
    <w:rsid w:val="00C86A23"/>
    <w:rsid w:val="00C9571C"/>
    <w:rsid w:val="00CC7133"/>
    <w:rsid w:val="00CE5CAF"/>
    <w:rsid w:val="00D3281B"/>
    <w:rsid w:val="00D510B0"/>
    <w:rsid w:val="00D6542A"/>
    <w:rsid w:val="00D73946"/>
    <w:rsid w:val="00D95303"/>
    <w:rsid w:val="00DA7A6F"/>
    <w:rsid w:val="00DB16F2"/>
    <w:rsid w:val="00DC1F9D"/>
    <w:rsid w:val="00DD215C"/>
    <w:rsid w:val="00E05009"/>
    <w:rsid w:val="00E05736"/>
    <w:rsid w:val="00E34C56"/>
    <w:rsid w:val="00E766C3"/>
    <w:rsid w:val="00E97AB0"/>
    <w:rsid w:val="00EC67A4"/>
    <w:rsid w:val="00F60799"/>
    <w:rsid w:val="00F6426A"/>
    <w:rsid w:val="00F75F0B"/>
    <w:rsid w:val="00F92D8D"/>
    <w:rsid w:val="00F968F9"/>
    <w:rsid w:val="00FA1A2A"/>
    <w:rsid w:val="00FB4F25"/>
    <w:rsid w:val="00FC3F00"/>
    <w:rsid w:val="00FE21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114BA5"/>
  <w15:chartTrackingRefBased/>
  <w15:docId w15:val="{0D5B280B-5B45-4AF5-9CE2-CD1E5B722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3281B"/>
    <w:pPr>
      <w:spacing w:after="0" w:line="240" w:lineRule="auto"/>
    </w:pPr>
    <w:rPr>
      <w:rFonts w:ascii="Times New Roman" w:eastAsia="Times New Roman" w:hAnsi="Times New Roman" w:cs="Times New Roman"/>
      <w:kern w:val="0"/>
      <w:sz w:val="24"/>
      <w:szCs w:val="24"/>
      <w:lang w:eastAsia="lt-LT"/>
      <w14:ligatures w14:val="none"/>
    </w:rPr>
  </w:style>
  <w:style w:type="paragraph" w:styleId="Antrat1">
    <w:name w:val="heading 1"/>
    <w:basedOn w:val="prastasis"/>
    <w:next w:val="prastasis"/>
    <w:link w:val="Antrat1Diagrama"/>
    <w:uiPriority w:val="9"/>
    <w:qFormat/>
    <w:rsid w:val="00D3281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D3281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D3281B"/>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D3281B"/>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D3281B"/>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D3281B"/>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3281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3281B"/>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3281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3281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D3281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D3281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D3281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D3281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D3281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3281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3281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3281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3281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3281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3281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3281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3281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3281B"/>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D3281B"/>
    <w:pPr>
      <w:ind w:left="720"/>
      <w:contextualSpacing/>
    </w:pPr>
  </w:style>
  <w:style w:type="character" w:styleId="Rykuspabraukimas">
    <w:name w:val="Intense Emphasis"/>
    <w:basedOn w:val="Numatytasispastraiposriftas"/>
    <w:uiPriority w:val="21"/>
    <w:qFormat/>
    <w:rsid w:val="00D3281B"/>
    <w:rPr>
      <w:i/>
      <w:iCs/>
      <w:color w:val="2F5496" w:themeColor="accent1" w:themeShade="BF"/>
    </w:rPr>
  </w:style>
  <w:style w:type="paragraph" w:styleId="Iskirtacitata">
    <w:name w:val="Intense Quote"/>
    <w:basedOn w:val="prastasis"/>
    <w:next w:val="prastasis"/>
    <w:link w:val="IskirtacitataDiagrama"/>
    <w:uiPriority w:val="30"/>
    <w:qFormat/>
    <w:rsid w:val="00D3281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D3281B"/>
    <w:rPr>
      <w:i/>
      <w:iCs/>
      <w:color w:val="2F5496" w:themeColor="accent1" w:themeShade="BF"/>
    </w:rPr>
  </w:style>
  <w:style w:type="character" w:styleId="Rykinuoroda">
    <w:name w:val="Intense Reference"/>
    <w:basedOn w:val="Numatytasispastraiposriftas"/>
    <w:uiPriority w:val="32"/>
    <w:qFormat/>
    <w:rsid w:val="00D3281B"/>
    <w:rPr>
      <w:b/>
      <w:bCs/>
      <w:smallCaps/>
      <w:color w:val="2F5496" w:themeColor="accent1" w:themeShade="BF"/>
      <w:spacing w:val="5"/>
    </w:rPr>
  </w:style>
  <w:style w:type="character" w:customStyle="1" w:styleId="PagrindinistekstasDiagrama">
    <w:name w:val="Pagrindinis tekstas Diagrama"/>
    <w:link w:val="Pagrindinistekstas"/>
    <w:rsid w:val="00D3281B"/>
    <w:rPr>
      <w:b/>
      <w:bCs/>
    </w:rPr>
  </w:style>
  <w:style w:type="paragraph" w:styleId="Pagrindinistekstas">
    <w:name w:val="Body Text"/>
    <w:basedOn w:val="prastasis"/>
    <w:link w:val="PagrindinistekstasDiagrama"/>
    <w:qFormat/>
    <w:rsid w:val="00D3281B"/>
    <w:pPr>
      <w:widowControl w:val="0"/>
      <w:spacing w:after="200" w:line="259" w:lineRule="auto"/>
      <w:jc w:val="center"/>
    </w:pPr>
    <w:rPr>
      <w:rFonts w:asciiTheme="minorHAnsi" w:eastAsiaTheme="minorHAnsi" w:hAnsiTheme="minorHAnsi" w:cstheme="minorBidi"/>
      <w:b/>
      <w:bCs/>
      <w:kern w:val="2"/>
      <w:sz w:val="22"/>
      <w:szCs w:val="22"/>
      <w:lang w:eastAsia="en-US"/>
      <w14:ligatures w14:val="standardContextual"/>
    </w:rPr>
  </w:style>
  <w:style w:type="character" w:customStyle="1" w:styleId="PagrindinistekstasDiagrama1">
    <w:name w:val="Pagrindinis tekstas Diagrama1"/>
    <w:basedOn w:val="Numatytasispastraiposriftas"/>
    <w:uiPriority w:val="99"/>
    <w:semiHidden/>
    <w:rsid w:val="00D3281B"/>
    <w:rPr>
      <w:rFonts w:ascii="Times New Roman" w:eastAsia="Times New Roman" w:hAnsi="Times New Roman" w:cs="Times New Roman"/>
      <w:kern w:val="0"/>
      <w:sz w:val="24"/>
      <w:szCs w:val="24"/>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D3281B"/>
  </w:style>
  <w:style w:type="paragraph" w:styleId="Betarp">
    <w:name w:val="No Spacing"/>
    <w:uiPriority w:val="1"/>
    <w:qFormat/>
    <w:rsid w:val="00D3281B"/>
    <w:pPr>
      <w:spacing w:after="0" w:line="240" w:lineRule="auto"/>
    </w:pPr>
    <w:rPr>
      <w:rFonts w:ascii="Times New Roman" w:eastAsia="Times New Roman" w:hAnsi="Times New Roman" w:cs="Times New Roman"/>
      <w:kern w:val="0"/>
      <w:sz w:val="24"/>
      <w:szCs w:val="24"/>
      <w:lang w:eastAsia="lt-LT"/>
      <w14:ligatures w14:val="none"/>
    </w:rPr>
  </w:style>
  <w:style w:type="paragraph" w:styleId="prastasiniatinklio">
    <w:name w:val="Normal (Web)"/>
    <w:basedOn w:val="prastasis"/>
    <w:uiPriority w:val="99"/>
    <w:unhideWhenUsed/>
    <w:rsid w:val="006328C9"/>
    <w:pPr>
      <w:spacing w:before="100" w:beforeAutospacing="1" w:after="100" w:afterAutospacing="1"/>
    </w:pPr>
  </w:style>
  <w:style w:type="character" w:styleId="Grietas">
    <w:name w:val="Strong"/>
    <w:basedOn w:val="Numatytasispastraiposriftas"/>
    <w:uiPriority w:val="22"/>
    <w:qFormat/>
    <w:rsid w:val="00481D7C"/>
    <w:rPr>
      <w:b/>
      <w:bCs/>
    </w:rPr>
  </w:style>
  <w:style w:type="character" w:styleId="Komentaronuoroda">
    <w:name w:val="annotation reference"/>
    <w:basedOn w:val="Numatytasispastraiposriftas"/>
    <w:uiPriority w:val="99"/>
    <w:semiHidden/>
    <w:unhideWhenUsed/>
    <w:rsid w:val="007A3ADB"/>
    <w:rPr>
      <w:sz w:val="16"/>
      <w:szCs w:val="16"/>
    </w:rPr>
  </w:style>
  <w:style w:type="paragraph" w:styleId="Komentarotekstas">
    <w:name w:val="annotation text"/>
    <w:basedOn w:val="prastasis"/>
    <w:link w:val="KomentarotekstasDiagrama"/>
    <w:uiPriority w:val="99"/>
    <w:semiHidden/>
    <w:unhideWhenUsed/>
    <w:rsid w:val="007A3ADB"/>
    <w:rPr>
      <w:sz w:val="20"/>
      <w:szCs w:val="20"/>
    </w:rPr>
  </w:style>
  <w:style w:type="character" w:customStyle="1" w:styleId="KomentarotekstasDiagrama">
    <w:name w:val="Komentaro tekstas Diagrama"/>
    <w:basedOn w:val="Numatytasispastraiposriftas"/>
    <w:link w:val="Komentarotekstas"/>
    <w:uiPriority w:val="99"/>
    <w:semiHidden/>
    <w:rsid w:val="007A3ADB"/>
    <w:rPr>
      <w:rFonts w:ascii="Times New Roman" w:eastAsia="Times New Roman" w:hAnsi="Times New Roman" w:cs="Times New Roman"/>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7A3ADB"/>
    <w:rPr>
      <w:b/>
      <w:bCs/>
    </w:rPr>
  </w:style>
  <w:style w:type="character" w:customStyle="1" w:styleId="KomentarotemaDiagrama">
    <w:name w:val="Komentaro tema Diagrama"/>
    <w:basedOn w:val="KomentarotekstasDiagrama"/>
    <w:link w:val="Komentarotema"/>
    <w:uiPriority w:val="99"/>
    <w:semiHidden/>
    <w:rsid w:val="007A3ADB"/>
    <w:rPr>
      <w:rFonts w:ascii="Times New Roman" w:eastAsia="Times New Roman" w:hAnsi="Times New Roman" w:cs="Times New Roman"/>
      <w:b/>
      <w:bCs/>
      <w:kern w:val="0"/>
      <w:sz w:val="20"/>
      <w:szCs w:val="20"/>
      <w:lang w:eastAsia="lt-LT"/>
      <w14:ligatures w14:val="none"/>
    </w:rPr>
  </w:style>
  <w:style w:type="paragraph" w:styleId="Pataisymai">
    <w:name w:val="Revision"/>
    <w:hidden/>
    <w:uiPriority w:val="99"/>
    <w:semiHidden/>
    <w:rsid w:val="007A3ADB"/>
    <w:pPr>
      <w:spacing w:after="0" w:line="240" w:lineRule="auto"/>
    </w:pPr>
    <w:rPr>
      <w:rFonts w:ascii="Times New Roman" w:eastAsia="Times New Roman" w:hAnsi="Times New Roman" w:cs="Times New Roman"/>
      <w:kern w:val="0"/>
      <w:sz w:val="24"/>
      <w:szCs w:val="24"/>
      <w:lang w:eastAsia="lt-LT"/>
      <w14:ligatures w14:val="none"/>
    </w:rPr>
  </w:style>
  <w:style w:type="paragraph" w:styleId="Antrats">
    <w:name w:val="header"/>
    <w:basedOn w:val="prastasis"/>
    <w:link w:val="AntratsDiagrama"/>
    <w:uiPriority w:val="99"/>
    <w:unhideWhenUsed/>
    <w:rsid w:val="00DB16F2"/>
    <w:pPr>
      <w:tabs>
        <w:tab w:val="center" w:pos="4819"/>
        <w:tab w:val="right" w:pos="9638"/>
      </w:tabs>
    </w:pPr>
  </w:style>
  <w:style w:type="character" w:customStyle="1" w:styleId="AntratsDiagrama">
    <w:name w:val="Antraštės Diagrama"/>
    <w:basedOn w:val="Numatytasispastraiposriftas"/>
    <w:link w:val="Antrats"/>
    <w:uiPriority w:val="99"/>
    <w:rsid w:val="00DB16F2"/>
    <w:rPr>
      <w:rFonts w:ascii="Times New Roman" w:eastAsia="Times New Roman" w:hAnsi="Times New Roman" w:cs="Times New Roman"/>
      <w:kern w:val="0"/>
      <w:sz w:val="24"/>
      <w:szCs w:val="24"/>
      <w:lang w:eastAsia="lt-LT"/>
      <w14:ligatures w14:val="none"/>
    </w:rPr>
  </w:style>
  <w:style w:type="paragraph" w:styleId="Porat">
    <w:name w:val="footer"/>
    <w:basedOn w:val="prastasis"/>
    <w:link w:val="PoratDiagrama"/>
    <w:uiPriority w:val="99"/>
    <w:unhideWhenUsed/>
    <w:rsid w:val="00DB16F2"/>
    <w:pPr>
      <w:tabs>
        <w:tab w:val="center" w:pos="4819"/>
        <w:tab w:val="right" w:pos="9638"/>
      </w:tabs>
    </w:pPr>
  </w:style>
  <w:style w:type="character" w:customStyle="1" w:styleId="PoratDiagrama">
    <w:name w:val="Poraštė Diagrama"/>
    <w:basedOn w:val="Numatytasispastraiposriftas"/>
    <w:link w:val="Porat"/>
    <w:uiPriority w:val="99"/>
    <w:rsid w:val="00DB16F2"/>
    <w:rPr>
      <w:rFonts w:ascii="Times New Roman" w:eastAsia="Times New Roman" w:hAnsi="Times New Roman" w:cs="Times New Roman"/>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B777D6-4128-434B-A654-DEF833A19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798</Words>
  <Characters>5642</Characters>
  <Application>Microsoft Office Word</Application>
  <DocSecurity>0</DocSecurity>
  <Lines>104</Lines>
  <Paragraphs>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DaliaJ</dc:creator>
  <cp:keywords/>
  <dc:description/>
  <cp:lastModifiedBy>PC31</cp:lastModifiedBy>
  <cp:revision>5</cp:revision>
  <dcterms:created xsi:type="dcterms:W3CDTF">2026-04-09T10:21:00Z</dcterms:created>
  <dcterms:modified xsi:type="dcterms:W3CDTF">2026-04-10T10:42:00Z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546a0718-6930-43a3-a143-7a9fa101e8e7</vt:lpwstr>
  </property>
</Properties>
</file>